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ОБРАЗОВАНИЯ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ЗИМИНСКОГО 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РАЙОНА 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ПОЛОЖЕНИЯ, ГРАДОСТРОИТЕЛЬНЫЕ РЕГЛАМЕНТЫ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EA4110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ОБРАЗОВАНИЯ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ЗИМИНСКОГО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РАЙОНА ОМСКОЙ ОБЛАСТИ</w:t>
      </w:r>
    </w:p>
    <w:bookmarkEnd w:id="0"/>
    <w:p w:rsidR="00626A60" w:rsidRPr="001D2A5F" w:rsidRDefault="00D919E7" w:rsidP="00231012">
      <w:pPr>
        <w:pStyle w:val="1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Порядок применения Правил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землепользования и застройки</w:t>
      </w:r>
      <w:r w:rsidR="00251D94">
        <w:rPr>
          <w:sz w:val="26"/>
          <w:szCs w:val="26"/>
        </w:rPr>
        <w:t xml:space="preserve"> </w:t>
      </w:r>
      <w:r w:rsidR="00EA4110" w:rsidRPr="001D2A5F">
        <w:rPr>
          <w:sz w:val="26"/>
          <w:szCs w:val="26"/>
        </w:rPr>
        <w:t xml:space="preserve">муниципального образования </w:t>
      </w:r>
      <w:r w:rsidR="00251D94">
        <w:rPr>
          <w:sz w:val="26"/>
          <w:szCs w:val="26"/>
        </w:rPr>
        <w:t>Зиминского</w:t>
      </w:r>
      <w:r w:rsidR="007B3273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7B3273" w:rsidRPr="001D2A5F">
        <w:rPr>
          <w:sz w:val="26"/>
          <w:szCs w:val="26"/>
        </w:rPr>
        <w:t xml:space="preserve"> района Омской области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и внесения в них изменений</w:t>
      </w:r>
    </w:p>
    <w:p w:rsidR="00626A60" w:rsidRPr="001D2A5F" w:rsidRDefault="00626A6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561A6" w:rsidRPr="001D2A5F" w:rsidRDefault="003D010C" w:rsidP="004B429B">
      <w:pPr>
        <w:pStyle w:val="1fa"/>
      </w:pPr>
      <w:r w:rsidRPr="001D2A5F">
        <w:t xml:space="preserve">Глава 1. </w:t>
      </w:r>
      <w:r w:rsidR="00834093" w:rsidRPr="001D2A5F">
        <w:t xml:space="preserve">Предмет регулирования Правил землепользования и застройки </w:t>
      </w:r>
      <w:r w:rsidR="00EA4110" w:rsidRPr="001D2A5F">
        <w:t xml:space="preserve">муниципального образования </w:t>
      </w:r>
      <w:r w:rsidR="00251D94">
        <w:t xml:space="preserve">Зиминского </w:t>
      </w:r>
      <w:r w:rsidR="008961CE" w:rsidRPr="001D2A5F">
        <w:t xml:space="preserve">сельского поселения </w:t>
      </w:r>
      <w:r w:rsidR="00251D94">
        <w:t>Крутинского</w:t>
      </w:r>
      <w:r w:rsidR="008961CE" w:rsidRPr="001D2A5F">
        <w:t xml:space="preserve"> района Омской области.</w:t>
      </w:r>
    </w:p>
    <w:p w:rsidR="00C561A6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1. </w:t>
      </w:r>
      <w:r w:rsidR="00834093" w:rsidRPr="001D2A5F">
        <w:rPr>
          <w:rFonts w:ascii="Times New Roman" w:hAnsi="Times New Roman" w:cs="Times New Roman"/>
          <w:sz w:val="26"/>
          <w:szCs w:val="26"/>
        </w:rPr>
        <w:t>Правил</w:t>
      </w:r>
      <w:r w:rsidR="004F350C" w:rsidRPr="001D2A5F">
        <w:rPr>
          <w:rFonts w:ascii="Times New Roman" w:hAnsi="Times New Roman" w:cs="Times New Roman"/>
          <w:sz w:val="26"/>
          <w:szCs w:val="26"/>
        </w:rPr>
        <w:t>а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251D94">
        <w:rPr>
          <w:rFonts w:ascii="Times New Roman" w:hAnsi="Times New Roman" w:cs="Times New Roman"/>
          <w:sz w:val="26"/>
          <w:szCs w:val="26"/>
        </w:rPr>
        <w:t xml:space="preserve"> Крутинского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(далее - Правила) являются документом градостроительного зонирования </w:t>
      </w:r>
      <w:r w:rsidR="00EA4110" w:rsidRPr="001D2A5F">
        <w:rPr>
          <w:rFonts w:ascii="Times New Roman" w:hAnsi="Times New Roman" w:cs="Times New Roman"/>
          <w:sz w:val="26"/>
          <w:szCs w:val="26"/>
        </w:rPr>
        <w:t>муниципального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251D94">
        <w:rPr>
          <w:rFonts w:ascii="Times New Roman" w:hAnsi="Times New Roman" w:cs="Times New Roman"/>
          <w:sz w:val="26"/>
          <w:szCs w:val="26"/>
        </w:rPr>
        <w:t xml:space="preserve"> 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EA4110" w:rsidRPr="001D2A5F">
        <w:rPr>
          <w:rFonts w:ascii="Times New Roman" w:hAnsi="Times New Roman" w:cs="Times New Roman"/>
          <w:sz w:val="26"/>
          <w:szCs w:val="26"/>
        </w:rPr>
        <w:t>).</w:t>
      </w:r>
    </w:p>
    <w:p w:rsidR="00026E7A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2. 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Правила подготовлены в соответствии с Градостроительным </w:t>
      </w:r>
      <w:hyperlink r:id="rId8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Земельным </w:t>
      </w:r>
      <w:hyperlink r:id="rId9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2F34E7" w:rsidRPr="001D2A5F">
        <w:rPr>
          <w:rFonts w:ascii="Times New Roman" w:hAnsi="Times New Roman" w:cs="Times New Roman"/>
          <w:bCs/>
          <w:sz w:val="26"/>
          <w:szCs w:val="26"/>
        </w:rPr>
        <w:t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</w:t>
      </w:r>
      <w:r w:rsidR="009F0D68" w:rsidRPr="001D2A5F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FF2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3. </w:t>
      </w:r>
      <w:r w:rsidR="00B26FF2" w:rsidRPr="001D2A5F">
        <w:rPr>
          <w:sz w:val="26"/>
          <w:szCs w:val="26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251D94">
        <w:rPr>
          <w:sz w:val="26"/>
          <w:szCs w:val="26"/>
        </w:rPr>
        <w:t>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, утвержденного</w:t>
      </w:r>
      <w:r w:rsidR="00251D94">
        <w:rPr>
          <w:sz w:val="26"/>
          <w:szCs w:val="26"/>
        </w:rPr>
        <w:t xml:space="preserve"> </w:t>
      </w:r>
      <w:r w:rsidR="009F0D68" w:rsidRPr="001D2A5F">
        <w:rPr>
          <w:sz w:val="26"/>
          <w:szCs w:val="26"/>
        </w:rPr>
        <w:t xml:space="preserve">решением совета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от 07.10.2014 г. №35 «О внесении изменений в Генеральный план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Омской области» </w:t>
      </w:r>
      <w:r w:rsidR="007D74AD" w:rsidRPr="001D2A5F">
        <w:rPr>
          <w:sz w:val="26"/>
          <w:szCs w:val="26"/>
        </w:rPr>
        <w:t>(далее - г</w:t>
      </w:r>
      <w:r w:rsidR="00B26FF2" w:rsidRPr="001D2A5F">
        <w:rPr>
          <w:sz w:val="26"/>
          <w:szCs w:val="26"/>
        </w:rPr>
        <w:t>енераль</w:t>
      </w:r>
      <w:r w:rsidR="00934266" w:rsidRPr="001D2A5F">
        <w:rPr>
          <w:sz w:val="26"/>
          <w:szCs w:val="26"/>
        </w:rPr>
        <w:t>ный план</w:t>
      </w:r>
      <w:r w:rsidR="00251D94">
        <w:rPr>
          <w:sz w:val="26"/>
          <w:szCs w:val="26"/>
        </w:rPr>
        <w:t xml:space="preserve"> 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), требований технических регламентов, результатов публичных слушаний и предложений заинтересованных лиц.</w:t>
      </w:r>
    </w:p>
    <w:p w:rsidR="00BF65A6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4. </w:t>
      </w:r>
      <w:r w:rsidR="00BD6B5A" w:rsidRPr="001D2A5F">
        <w:rPr>
          <w:sz w:val="26"/>
          <w:szCs w:val="26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F0D68" w:rsidRPr="001D2A5F" w:rsidRDefault="009F0D68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</w:p>
    <w:p w:rsidR="00B26FF2" w:rsidRPr="001D2A5F" w:rsidRDefault="00B26FF2" w:rsidP="00231012">
      <w:pPr>
        <w:pStyle w:val="ConsPlusNormal"/>
        <w:ind w:right="282"/>
        <w:rPr>
          <w:rFonts w:ascii="Times New Roman" w:hAnsi="Times New Roman" w:cs="Times New Roman"/>
          <w:sz w:val="26"/>
          <w:szCs w:val="26"/>
        </w:rPr>
      </w:pPr>
    </w:p>
    <w:p w:rsidR="008961CE" w:rsidRPr="001D2A5F" w:rsidRDefault="008961CE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B67450" w:rsidRPr="001D2A5F" w:rsidRDefault="00BD6B5A" w:rsidP="00231012">
      <w:pPr>
        <w:pStyle w:val="2"/>
        <w:ind w:right="282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B67450" w:rsidRPr="001D2A5F">
        <w:rPr>
          <w:sz w:val="26"/>
          <w:szCs w:val="26"/>
        </w:rPr>
        <w:t>2. Цели разработки Правил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B67450" w:rsidRPr="001D2A5F" w:rsidRDefault="00FE7E50" w:rsidP="00231012">
      <w:pPr>
        <w:pStyle w:val="af9"/>
        <w:spacing w:after="0" w:line="240" w:lineRule="auto"/>
        <w:ind w:left="709"/>
        <w:rPr>
          <w:sz w:val="26"/>
          <w:szCs w:val="26"/>
        </w:rPr>
      </w:pPr>
      <w:r w:rsidRPr="001D2A5F">
        <w:rPr>
          <w:sz w:val="26"/>
          <w:szCs w:val="26"/>
        </w:rPr>
        <w:t>5. </w:t>
      </w:r>
      <w:r w:rsidR="00B67450" w:rsidRPr="001D2A5F">
        <w:rPr>
          <w:sz w:val="26"/>
          <w:szCs w:val="26"/>
        </w:rPr>
        <w:t>Правила разрабатываются в целях:</w:t>
      </w:r>
    </w:p>
    <w:p w:rsidR="00B67450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BD6B5A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устойчивого развития территории</w:t>
      </w:r>
      <w:r w:rsidR="00BD6A25">
        <w:rPr>
          <w:rFonts w:ascii="Times New Roman" w:hAnsi="Times New Roman" w:cs="Times New Roman"/>
          <w:sz w:val="26"/>
          <w:szCs w:val="26"/>
        </w:rPr>
        <w:t xml:space="preserve">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, сохранения окружающей среды и объекто</w:t>
      </w:r>
      <w:r w:rsidR="00CB111E" w:rsidRPr="001D2A5F">
        <w:rPr>
          <w:rFonts w:ascii="Times New Roman" w:hAnsi="Times New Roman" w:cs="Times New Roman"/>
          <w:sz w:val="26"/>
          <w:szCs w:val="26"/>
        </w:rPr>
        <w:t>в культурного наследия</w:t>
      </w:r>
      <w:r w:rsidR="009F0D68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B67450"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 с</w:t>
      </w:r>
      <w:r w:rsidR="00B67450" w:rsidRPr="001D2A5F">
        <w:rPr>
          <w:rFonts w:ascii="Times New Roman" w:hAnsi="Times New Roman" w:cs="Times New Roman"/>
          <w:sz w:val="26"/>
          <w:szCs w:val="26"/>
        </w:rPr>
        <w:t xml:space="preserve">оздания условий для планировки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FE7E50" w:rsidRPr="001D2A5F">
        <w:rPr>
          <w:rFonts w:ascii="Times New Roman" w:hAnsi="Times New Roman" w:cs="Times New Roman"/>
          <w:sz w:val="26"/>
          <w:szCs w:val="26"/>
        </w:rPr>
        <w:t> о</w:t>
      </w:r>
      <w:r w:rsidR="00B67450" w:rsidRPr="001D2A5F">
        <w:rPr>
          <w:rFonts w:ascii="Times New Roman" w:hAnsi="Times New Roman" w:cs="Times New Roman"/>
          <w:sz w:val="26"/>
          <w:szCs w:val="26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1D2A5F" w:rsidRDefault="00CB111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F52CF9" w:rsidRPr="001D2A5F" w:rsidRDefault="00FE7E50" w:rsidP="004B429B">
      <w:pPr>
        <w:pStyle w:val="1fa"/>
      </w:pPr>
      <w:r w:rsidRPr="001D2A5F">
        <w:t>Глава </w:t>
      </w:r>
      <w:r w:rsidR="00D5488C" w:rsidRPr="001D2A5F">
        <w:t>3</w:t>
      </w:r>
      <w:r w:rsidR="00F52CF9" w:rsidRPr="001D2A5F">
        <w:t>. </w:t>
      </w:r>
      <w:r w:rsidRPr="001D2A5F">
        <w:t> </w:t>
      </w:r>
      <w:r w:rsidR="00026E7A" w:rsidRPr="001D2A5F">
        <w:t>Р</w:t>
      </w:r>
      <w:r w:rsidR="00F52CF9" w:rsidRPr="001D2A5F">
        <w:t>егулировани</w:t>
      </w:r>
      <w:r w:rsidR="00026E7A" w:rsidRPr="001D2A5F">
        <w:t>е</w:t>
      </w:r>
      <w:r w:rsidR="00F52CF9" w:rsidRPr="001D2A5F">
        <w:t xml:space="preserve"> землепользования и застройки </w:t>
      </w:r>
      <w:r w:rsidR="00251D94">
        <w:t>Зиминского</w:t>
      </w:r>
      <w:r w:rsidR="009F0D68" w:rsidRPr="001D2A5F">
        <w:t xml:space="preserve"> сельского поселения </w:t>
      </w:r>
      <w:r w:rsidR="00251D94">
        <w:t>Крутинского</w:t>
      </w:r>
      <w:r w:rsidR="009F0D68" w:rsidRPr="001D2A5F">
        <w:t xml:space="preserve"> района Омской области </w:t>
      </w:r>
      <w:r w:rsidR="00F52CF9" w:rsidRPr="001D2A5F">
        <w:t xml:space="preserve">министерством строительства </w:t>
      </w:r>
      <w:r w:rsidR="009F0D68" w:rsidRPr="001D2A5F">
        <w:t>Омской</w:t>
      </w:r>
      <w:r w:rsidR="00F52CF9" w:rsidRPr="001D2A5F">
        <w:t xml:space="preserve"> области и администрацией </w:t>
      </w:r>
      <w:r w:rsidR="00251D94">
        <w:t>Крутинского</w:t>
      </w:r>
      <w:r w:rsidR="002E5E36" w:rsidRPr="001D2A5F">
        <w:t xml:space="preserve"> района</w:t>
      </w:r>
      <w:r w:rsidR="00310546">
        <w:t xml:space="preserve"> </w:t>
      </w:r>
      <w:r w:rsidR="007B3273" w:rsidRPr="001D2A5F">
        <w:t>Омской</w:t>
      </w:r>
      <w:r w:rsidR="00F52CF9" w:rsidRPr="001D2A5F">
        <w:t xml:space="preserve"> области</w:t>
      </w:r>
    </w:p>
    <w:p w:rsidR="00F52CF9" w:rsidRPr="001D2A5F" w:rsidRDefault="00F52CF9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EA056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</w:t>
      </w:r>
      <w:r w:rsidRPr="001D2A5F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961CE" w:rsidRPr="001D2A5F">
        <w:rPr>
          <w:rFonts w:ascii="Times New Roman" w:hAnsi="Times New Roman" w:cs="Times New Roman"/>
          <w:sz w:val="26"/>
          <w:szCs w:val="26"/>
        </w:rPr>
        <w:t>В с</w:t>
      </w:r>
      <w:r w:rsidR="00310546">
        <w:rPr>
          <w:rFonts w:ascii="Times New Roman" w:hAnsi="Times New Roman" w:cs="Times New Roman"/>
          <w:sz w:val="26"/>
          <w:szCs w:val="26"/>
        </w:rPr>
        <w:t>оответствии с законом Омской области №1786-ОЗ от 24 сентября 2015 года «О закреплении вопросов местного значения за сельскими поселениями Омской Области» и законом Омской области №1954-ОЗ от 21 февраля 2017 года</w:t>
      </w:r>
      <w:r w:rsidR="0091093D">
        <w:rPr>
          <w:rFonts w:ascii="Times New Roman" w:hAnsi="Times New Roman" w:cs="Times New Roman"/>
          <w:sz w:val="26"/>
          <w:szCs w:val="26"/>
        </w:rPr>
        <w:t xml:space="preserve"> о внесении изменений в стать</w:t>
      </w:r>
      <w:r w:rsidR="001475EF">
        <w:rPr>
          <w:rFonts w:ascii="Times New Roman" w:hAnsi="Times New Roman" w:cs="Times New Roman"/>
          <w:sz w:val="26"/>
          <w:szCs w:val="26"/>
        </w:rPr>
        <w:t>ю</w:t>
      </w:r>
      <w:r w:rsidR="0091093D">
        <w:rPr>
          <w:rFonts w:ascii="Times New Roman" w:hAnsi="Times New Roman" w:cs="Times New Roman"/>
          <w:sz w:val="26"/>
          <w:szCs w:val="26"/>
        </w:rPr>
        <w:t xml:space="preserve"> 2 закона Омской области №1786-ОЗ</w:t>
      </w:r>
    </w:p>
    <w:p w:rsidR="00310546" w:rsidRDefault="00310546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91093D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подготовленные на основе генеральных планов поселений документации по планировке территории, выдача разрешений на строительство (за исключением случаев предусмотренных градостроительным кодексом российской федерации, и иными федеральными законами)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93D">
        <w:rPr>
          <w:rFonts w:ascii="Times New Roman" w:hAnsi="Times New Roman" w:cs="Times New Roman"/>
          <w:sz w:val="26"/>
          <w:szCs w:val="26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случае, предусмотренных градостроительным кодексом Российской Федерации, осмотров зданий,  сооружений и выдача рекомендаций об устранении выявленных в ходе таких осмотров нарушений,  исключается из перечня вопросов местного значения, закрепленное за сельские поселения омской области.</w:t>
      </w:r>
    </w:p>
    <w:p w:rsidR="0091093D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8961CE" w:rsidRDefault="008961C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к органам, уполномоченным регулировать землепользование и застройку в части применения настоящих Правил, относятся:</w:t>
      </w:r>
    </w:p>
    <w:p w:rsidR="0091093D" w:rsidRDefault="0091093D" w:rsidP="0091093D">
      <w:pPr>
        <w:pStyle w:val="af9"/>
        <w:ind w:left="709"/>
        <w:rPr>
          <w:sz w:val="26"/>
          <w:szCs w:val="26"/>
        </w:rPr>
      </w:pPr>
    </w:p>
    <w:p w:rsidR="001475EF" w:rsidRDefault="001475EF" w:rsidP="0091093D">
      <w:pPr>
        <w:pStyle w:val="af9"/>
        <w:ind w:left="709"/>
        <w:rPr>
          <w:sz w:val="26"/>
          <w:szCs w:val="26"/>
        </w:rPr>
      </w:pPr>
      <w:r w:rsidRPr="001475EF">
        <w:rPr>
          <w:color w:val="000000"/>
          <w:sz w:val="26"/>
          <w:szCs w:val="26"/>
          <w:shd w:val="clear" w:color="auto" w:fill="FFFFFF"/>
        </w:rPr>
        <w:t>Администрация Крутинского муниципального района и постоянно действующая комиссия созданная</w:t>
      </w:r>
      <w:r>
        <w:rPr>
          <w:color w:val="000000"/>
          <w:sz w:val="26"/>
          <w:szCs w:val="26"/>
          <w:shd w:val="clear" w:color="auto" w:fill="FFFFFF"/>
        </w:rPr>
        <w:t xml:space="preserve"> для обеспечения реализации полномочий, предусмотренных Градостроительным кодексом Российской Федерации и настоящими Правилами. Состав и порядок деятельности Комиссии утверждается Главой Крутинского муниципального района.</w:t>
      </w:r>
    </w:p>
    <w:p w:rsidR="008961CE" w:rsidRPr="001D2A5F" w:rsidRDefault="008961CE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 </w:t>
      </w:r>
      <w:r w:rsidR="001475EF">
        <w:rPr>
          <w:sz w:val="26"/>
          <w:szCs w:val="26"/>
        </w:rPr>
        <w:t>4</w:t>
      </w:r>
      <w:r w:rsidRPr="001D2A5F">
        <w:rPr>
          <w:sz w:val="26"/>
          <w:szCs w:val="26"/>
        </w:rPr>
        <w:t>.  </w:t>
      </w:r>
      <w:r w:rsidR="007A5337" w:rsidRPr="001D2A5F">
        <w:rPr>
          <w:sz w:val="26"/>
          <w:szCs w:val="26"/>
        </w:rPr>
        <w:t xml:space="preserve">Основные направления регулирования землепользования и застройки на территории </w:t>
      </w:r>
      <w:r w:rsidR="00251D94">
        <w:rPr>
          <w:sz w:val="26"/>
          <w:szCs w:val="26"/>
        </w:rPr>
        <w:t>Зиминского</w:t>
      </w:r>
      <w:r w:rsidR="007A5337" w:rsidRPr="001D2A5F">
        <w:rPr>
          <w:sz w:val="26"/>
          <w:szCs w:val="26"/>
        </w:rPr>
        <w:t xml:space="preserve"> сельского поселения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Применение настоящих Правил направлено, прежде всего, на регулирование вопросов землепользования, создание правового механизма перераспределения земельных участков между юридическими и физическими лицами, изменение их правового статуса, видов разрешенного использования, как самих земельных участков, так и объектов капитального строительства, расположенных на них.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В связи с этим к основным направлениям регулирования землепользования и застройки в плане применения настоящих Правил относятся: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изъятие земельных участков и резервирование земель для муниципальных нужд (в соответствии с Земельным кодексом Российской Федерации, федеральным законом от 25 октября 2001г. № 137-ФЗ «О введении в действие Земельного кодекса Российской 14 Федерации» (с изменениями и дополнениями), Гражданским кодексом Российской Федерации;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изменение видов разрешенного использования земельных участков и объектов капитального строительства физическими и юридическими лицами (в соответствии с Градостроительным кодексом Российской Федерации), федеральным законом от 29 декабря 2004 г. № 191- ФЗ «О введении в действие Градостроительного кодекса Российской Федерации» (с изменениями и дополнениями», федеральным законом от 25 октября 2001г. № 137-ФЗ «О введении в действие Земельного кодекса Российской Федерации» (с изменениями и дополнениями), федеральным законом №131-ФЗ от 06 октября 2003 г. « Об общих принципах организации местного самоуправления в Российской Федерации».</w:t>
      </w:r>
    </w:p>
    <w:p w:rsidR="00EA056D" w:rsidRPr="001D2A5F" w:rsidRDefault="001174C4" w:rsidP="00231012">
      <w:pPr>
        <w:ind w:right="282"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5411F" w:rsidRPr="001D2A5F" w:rsidRDefault="009A68B1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1475EF">
        <w:rPr>
          <w:sz w:val="26"/>
          <w:szCs w:val="26"/>
        </w:rPr>
        <w:t>5</w:t>
      </w:r>
      <w:r w:rsidR="00E065F3" w:rsidRPr="001D2A5F">
        <w:rPr>
          <w:sz w:val="26"/>
          <w:szCs w:val="26"/>
        </w:rPr>
        <w:t xml:space="preserve">.  </w:t>
      </w:r>
      <w:r w:rsidR="007A5337"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F92FFC" w:rsidRPr="001D2A5F" w:rsidRDefault="00F92FFC" w:rsidP="00231012">
      <w:pPr>
        <w:ind w:left="709"/>
        <w:rPr>
          <w:rFonts w:ascii="Times New Roman" w:hAnsi="Times New Roman" w:cs="Times New Roman"/>
          <w:sz w:val="26"/>
          <w:szCs w:val="26"/>
        </w:rPr>
      </w:pPr>
    </w:p>
    <w:p w:rsidR="00D5411F" w:rsidRPr="001D2A5F" w:rsidRDefault="007A5337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земельных участков и объектов капитального строительства</w:t>
      </w:r>
      <w:r w:rsidR="00F92FFC" w:rsidRPr="001D2A5F">
        <w:rPr>
          <w:rFonts w:ascii="Times New Roman" w:hAnsi="Times New Roman" w:cs="Times New Roman"/>
          <w:b/>
          <w:sz w:val="26"/>
          <w:szCs w:val="26"/>
        </w:rPr>
        <w:t>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t xml:space="preserve"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видов: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основные виды разрешенного использования;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условно разрешенные виды использования; </w:t>
      </w:r>
    </w:p>
    <w:p w:rsidR="00F92FFC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rPr>
          <w:sz w:val="26"/>
          <w:szCs w:val="26"/>
        </w:rPr>
      </w:pPr>
      <w:r w:rsidRPr="001D2A5F">
        <w:rPr>
          <w:sz w:val="26"/>
          <w:szCs w:val="26"/>
        </w:rPr>
        <w:t>Применительно к каждой территориальной зоне в части III настоящих Правил установлены виды разрешенного использования земельных участков и объектов капитального строительства.</w:t>
      </w:r>
    </w:p>
    <w:p w:rsidR="00F92FFC" w:rsidRPr="001D2A5F" w:rsidRDefault="00F92FFC" w:rsidP="00231012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вид.</w:t>
      </w:r>
    </w:p>
    <w:p w:rsidR="00F92FFC" w:rsidRPr="001D2A5F" w:rsidRDefault="007A5337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</w:t>
      </w:r>
      <w:r w:rsidR="00F92FFC" w:rsidRPr="001D2A5F">
        <w:rPr>
          <w:sz w:val="26"/>
          <w:szCs w:val="26"/>
        </w:rPr>
        <w:t>тва может быть следующих видов;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на территории населенных пунктов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Омской области и органов местного самоуправления;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порядке, установленном Градостроительным кодексом Российской Федерации;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Омской области, уполномоченными органами местного самоуправления в соответствии с федеральными законами.</w:t>
      </w:r>
    </w:p>
    <w:p w:rsidR="00F92FFC" w:rsidRPr="001D2A5F" w:rsidRDefault="00F92FFC" w:rsidP="00231012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"/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Вопрос о предоставлении разрешения на условно разрешенный вид использования на территории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подлежит обсуждению на публичных слушаниях. Порядок организации и проведения публичных слушаний определен Уставом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поселения, решением Совета от 21.10.2014г.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Pr="001D2A5F">
        <w:rPr>
          <w:sz w:val="26"/>
          <w:szCs w:val="26"/>
        </w:rPr>
        <w:t xml:space="preserve"> района Омской области».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поселения. Рекомендации подготавли- 16 ваются по результатам рассмотрения заявки на заседании Комиссии с учетом заключения о результатах публичных слушаний.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Комиссии. Указанное решение подлежит опубликованию в порядке, установленном для официального опубликования муниципальных правовых актов поселения, иной официальной информации.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F92FFC" w:rsidRPr="001D2A5F" w:rsidRDefault="00F92FFC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 xml:space="preserve">Глава </w:t>
      </w:r>
      <w:r w:rsidR="001475E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.  </w:t>
      </w:r>
      <w:r w:rsidR="00231012" w:rsidRPr="001D2A5F">
        <w:rPr>
          <w:sz w:val="26"/>
          <w:szCs w:val="26"/>
        </w:rPr>
        <w:t>Проведение публичных слушаний по вопросам землепользования и застройки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Публичные слушания - форма реализации прав населения на участие в осуществлении местного самоуправления, выраженная в публичном обсуждении проектов муниципальных правовых актов по вопросам местного значения, проводимом в соответствии с Конституцией Российской Федерации, федеральным законодательством, законами Омской области, Уставом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lastRenderedPageBreak/>
        <w:t>Зиминское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поселение, решением Совета от 21.10.2014г. 18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области» (далее в настоящей главе Правил - Положение).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2. Организацию и проведение публичных слушаний осуществляет Комиссия в порядке, определенном Положением.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На публичные слушания по правилам землепользования и застройки выносятся: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проект о внесении изменений в настоящие Правила;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3)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Порядок организации и проведения публичных слушаний в </w:t>
      </w:r>
      <w:r w:rsidR="00251D94">
        <w:rPr>
          <w:rFonts w:ascii="Times New Roman" w:hAnsi="Times New Roman" w:cs="Times New Roman"/>
          <w:sz w:val="26"/>
          <w:szCs w:val="26"/>
        </w:rPr>
        <w:t>Зиминском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сельском поселении определен Положением.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Особенности организации и проведения публичных слушаний по проекту о внесении изменений в настоящие Правила определены Положением, в соответствии с Градостроительным кодексом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 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Положением, настоящих Правил в соответствии с Градостроительным кодексом Российской Федерации.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7. Особенности организации и проведения публичных слушаний по вопросам отклонения от предельных параметров разрешенного строительства, реконструкции объектов капитального строительства определены Положением, статьей 40 Градостроительного кодекса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Порядок организации и проведения публичных слушаний по проекту о внесении изменений в настоящие Правила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Продолжительность публичных слушаний по проекту о внесении изменений в настоящие Правила составляет не менее двух месяцев и не более четырех месяцев со дня официального опубликования такого проекта.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Решение о проведении публичных слушаний по проекту о внесении изменений в настоящие Правила принимает Глава </w:t>
      </w:r>
      <w:r w:rsidR="001475EF">
        <w:rPr>
          <w:rFonts w:ascii="Times New Roman" w:hAnsi="Times New Roman" w:cs="Times New Roman"/>
          <w:sz w:val="26"/>
          <w:szCs w:val="26"/>
        </w:rPr>
        <w:t>района</w:t>
      </w:r>
      <w:r w:rsidRPr="001D2A5F">
        <w:rPr>
          <w:rFonts w:ascii="Times New Roman" w:hAnsi="Times New Roman" w:cs="Times New Roman"/>
          <w:sz w:val="26"/>
          <w:szCs w:val="26"/>
        </w:rPr>
        <w:t xml:space="preserve"> в срок не позднее чем через десять дней со дня получения проекта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В случае подготовки настоящих Правил применительно к части территории поселения,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слушаний, внесение изменений в настоящие Правила осуществляется в соответствии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 6.  Внесение изменений в настоящие Правила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Основания для рассмотрения Главой </w:t>
      </w:r>
      <w:r w:rsidR="001475EF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вопроса о внесении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Основаниями для рассмотрения Главой сельского поселения вопроса о внесении изменений в настоящие Правила являются: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несоответствие настоящих Правил генеральному плану поселения, схеме территориального планирования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района, схеме территориального планирования Омской области, возникшее в результате внесения изменений в такие генеральные планы и схемы;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Лица, имеющие право вносить предложения об изменении настоящих Правил в Комиссию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настоящие Правила в Комиссию направляются: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2) органами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3) органами местного самоуправления муниципального образования «Омский район» в случаях, если настоящие Правила могут воспрепятствовать </w:t>
      </w:r>
      <w:r w:rsidRPr="001D2A5F">
        <w:rPr>
          <w:rFonts w:ascii="Times New Roman" w:hAnsi="Times New Roman" w:cs="Times New Roman"/>
          <w:sz w:val="26"/>
          <w:szCs w:val="26"/>
        </w:rPr>
        <w:lastRenderedPageBreak/>
        <w:t xml:space="preserve">функционированию, размещению объектов капитального строительства местного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4) органами местного самоуправления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поселения;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5) физическими или юридическими лицами в инициативном порядке,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20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231012" w:rsidRPr="001D2A5F" w:rsidRDefault="00231012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7A5337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подготовки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Лица, имеющие право подавать предложения по изменению настоящих Правил, подают свои предложения в Комиссию. Секретарь Комиссии фиксирует дату поступления предложений. Предложения могут относиться к формулировкам текста настоящих Правил, перечням видов разрешенного использования земельных участков и объектов капитального строительства, параметрам разрешенного строительства, границам территориальных зон.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Комиссия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отклонения, и направляет это заключение Главе поселения.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3. Глава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Внесение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Проект о внесении изменений в настоящие Правила выносится на публичные слушания. Порядок организации и проведения публичных слушаний по проекту о внесении изменений в настоящие Правила установлен статьями 15-16 настоящих Правил.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 После завершения публичных слушаний по проекту о внесении изменений в настоящие Правила Комиссия,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поселения.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Заключение о результатах публичных слушаний учитывается Главой поселения при принятии решения о направлении проекта правил землепользования и застройки в Совет поселения либо об отклонении его и направлении на доработку.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pStyle w:val="2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 7.  Регулирование иных вопросов землепользования и застройки</w:t>
      </w:r>
    </w:p>
    <w:p w:rsidR="00F23600" w:rsidRPr="00251D94" w:rsidRDefault="00F23600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Действие настоящих Правил по отношению к градостроительной документации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территориальной зоны.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 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5. 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</w:t>
      </w:r>
      <w:r w:rsidR="00690AF2" w:rsidRPr="001D2A5F">
        <w:rPr>
          <w:rFonts w:ascii="Times New Roman" w:hAnsi="Times New Roman" w:cs="Times New Roman"/>
          <w:sz w:val="26"/>
          <w:szCs w:val="26"/>
        </w:rPr>
        <w:t>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Правила по благоустройству и озеленению территории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Правила благоустройства и озеленения территории поселения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устанавливаются: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- Правилами благоустройства и озеленения территории поселения, утвержденные решением от 27.04.2012 г. № 20 «Об утверждении правил благоустройства, обеспечения чистоты и порядка на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области»;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- иными нормативными правовыми актами органов местного самоуправления.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Ответственность за нарушение настоящих Правил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За нарушение настоящих Правил физические и юридические лица, а также должностные лица несут ответственность в соответствии с порядком предусмотренным федеральным и областным законодательством.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380AA9" w:rsidRPr="001D2A5F" w:rsidRDefault="00380AA9" w:rsidP="00231012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kern w:val="32"/>
          <w:sz w:val="26"/>
          <w:szCs w:val="26"/>
        </w:rPr>
        <w:lastRenderedPageBreak/>
        <w:t>II. Градостроительные регламенты</w:t>
      </w:r>
    </w:p>
    <w:p w:rsidR="00380AA9" w:rsidRPr="001D2A5F" w:rsidRDefault="00380AA9" w:rsidP="00231012">
      <w:pPr>
        <w:spacing w:before="240" w:after="16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690AF2" w:rsidRPr="001D2A5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. Виды, состав и кодовое обозначение территориальных зон, выделенных на карте градостроительного зонирования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b/>
          <w:sz w:val="26"/>
          <w:szCs w:val="26"/>
        </w:rPr>
        <w:t>Крутинского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района Омской области</w:t>
      </w:r>
    </w:p>
    <w:p w:rsidR="00380AA9" w:rsidRPr="001D2A5F" w:rsidRDefault="00380AA9" w:rsidP="00231012">
      <w:pPr>
        <w:spacing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31. 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Жилые зоны:</w:t>
      </w:r>
    </w:p>
    <w:p w:rsidR="00F8453A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застройки индивидуальными жилыми домами (Ж1с)</w:t>
      </w:r>
      <w:r w:rsidR="00F8453A" w:rsidRPr="00C75F39">
        <w:rPr>
          <w:rFonts w:ascii="Times New Roman" w:hAnsi="Times New Roman" w:cs="Times New Roman"/>
          <w:sz w:val="26"/>
          <w:szCs w:val="26"/>
        </w:rPr>
        <w:t>;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Общественно-деловые зоны:</w:t>
      </w:r>
    </w:p>
    <w:p w:rsidR="000F403C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общественно-делового назначения (ОД)</w:t>
      </w:r>
      <w:r w:rsidR="000F403C" w:rsidRPr="00C75F39">
        <w:rPr>
          <w:rFonts w:ascii="Times New Roman" w:hAnsi="Times New Roman" w:cs="Times New Roman"/>
          <w:sz w:val="26"/>
          <w:szCs w:val="26"/>
        </w:rPr>
        <w:t>.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Производственные зоны, зоны инженерной и транспортной инфраструктур:</w:t>
      </w:r>
    </w:p>
    <w:p w:rsidR="00380AA9" w:rsidRPr="00C75F39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Производственная зона (П1);</w:t>
      </w:r>
    </w:p>
    <w:p w:rsidR="000F403C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Коммунально-складская зона (П2)</w:t>
      </w:r>
      <w:r w:rsidR="00480CE8" w:rsidRPr="00C75F39">
        <w:rPr>
          <w:rFonts w:ascii="Times New Roman" w:hAnsi="Times New Roman" w:cs="Times New Roman"/>
          <w:sz w:val="26"/>
          <w:szCs w:val="26"/>
        </w:rPr>
        <w:t>;</w:t>
      </w:r>
    </w:p>
    <w:p w:rsidR="00C75F39" w:rsidRPr="00C75F39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объектов автомобильного транспорта (ИТ-</w:t>
      </w:r>
      <w:r w:rsidR="00251D94">
        <w:rPr>
          <w:rFonts w:ascii="Times New Roman" w:hAnsi="Times New Roman" w:cs="Times New Roman"/>
          <w:sz w:val="26"/>
          <w:szCs w:val="26"/>
        </w:rPr>
        <w:t>1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инженерной инфраструктуры (ИТ-</w:t>
      </w:r>
      <w:r w:rsidR="00251D94">
        <w:rPr>
          <w:rFonts w:ascii="Times New Roman" w:hAnsi="Times New Roman" w:cs="Times New Roman"/>
          <w:sz w:val="26"/>
          <w:szCs w:val="26"/>
        </w:rPr>
        <w:t>2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улично-дорожной сети (УДС).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рекреационного назначения: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объектов отдыха (Р1);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озелененных территорий общего пользования (Р2);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лесов (Л).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сельскохозяйственного использования:</w:t>
      </w:r>
    </w:p>
    <w:p w:rsidR="00C75F39" w:rsidRDefault="00964952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сельскохозяйственного использования (С</w:t>
      </w:r>
      <w:r w:rsidR="00C75F39">
        <w:rPr>
          <w:rFonts w:ascii="Times New Roman" w:hAnsi="Times New Roman" w:cs="Times New Roman"/>
          <w:sz w:val="26"/>
          <w:szCs w:val="26"/>
        </w:rPr>
        <w:t>Х-1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1D2A5F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Производственная зона сельскохозяйственных предприятий </w:t>
      </w:r>
      <w:r w:rsidR="00C75F39" w:rsidRPr="001D2A5F">
        <w:rPr>
          <w:rFonts w:ascii="Times New Roman" w:hAnsi="Times New Roman" w:cs="Times New Roman"/>
          <w:sz w:val="26"/>
          <w:szCs w:val="26"/>
        </w:rPr>
        <w:t>(С</w:t>
      </w:r>
      <w:r w:rsidR="00C75F39">
        <w:rPr>
          <w:rFonts w:ascii="Times New Roman" w:hAnsi="Times New Roman" w:cs="Times New Roman"/>
          <w:sz w:val="26"/>
          <w:szCs w:val="26"/>
        </w:rPr>
        <w:t>Х-2</w:t>
      </w:r>
      <w:r w:rsidR="00C75F39" w:rsidRPr="001D2A5F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1D2A5F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Зона обеспечения сельскохозяйственной деятельности</w:t>
      </w:r>
      <w:r w:rsidR="00C75F39" w:rsidRPr="001D2A5F">
        <w:rPr>
          <w:rFonts w:ascii="Times New Roman" w:hAnsi="Times New Roman" w:cs="Times New Roman"/>
          <w:sz w:val="26"/>
          <w:szCs w:val="26"/>
        </w:rPr>
        <w:t xml:space="preserve"> (С</w:t>
      </w:r>
      <w:r w:rsidR="00C75F39">
        <w:rPr>
          <w:rFonts w:ascii="Times New Roman" w:hAnsi="Times New Roman" w:cs="Times New Roman"/>
          <w:sz w:val="26"/>
          <w:szCs w:val="26"/>
        </w:rPr>
        <w:t>Х-3</w:t>
      </w:r>
      <w:r w:rsidR="00C75F39" w:rsidRPr="001D2A5F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Зоны специального назначения:</w:t>
      </w:r>
    </w:p>
    <w:p w:rsidR="00C75F39" w:rsidRPr="001D2A5F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кладбищ (</w:t>
      </w:r>
      <w:r>
        <w:rPr>
          <w:rFonts w:ascii="Times New Roman" w:hAnsi="Times New Roman" w:cs="Times New Roman"/>
          <w:sz w:val="26"/>
          <w:szCs w:val="26"/>
        </w:rPr>
        <w:t>СН-1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Иные территориальные зоны: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территории общего пользования (ТОП).</w:t>
      </w:r>
    </w:p>
    <w:p w:rsidR="00380AA9" w:rsidRPr="001D2A5F" w:rsidRDefault="00380AA9" w:rsidP="00231012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334B" w:rsidRPr="001D2A5F" w:rsidRDefault="009A68B1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510BD1" w:rsidRPr="001D2A5F">
        <w:rPr>
          <w:sz w:val="26"/>
          <w:szCs w:val="26"/>
        </w:rPr>
        <w:t>8</w:t>
      </w:r>
      <w:r w:rsidRPr="001D2A5F">
        <w:rPr>
          <w:sz w:val="26"/>
          <w:szCs w:val="26"/>
        </w:rPr>
        <w:t xml:space="preserve">. </w:t>
      </w:r>
      <w:r w:rsidR="0088539C" w:rsidRPr="001D2A5F">
        <w:rPr>
          <w:sz w:val="26"/>
          <w:szCs w:val="26"/>
        </w:rPr>
        <w:t>Общие положения о градостроительных регламентах</w:t>
      </w:r>
    </w:p>
    <w:p w:rsidR="0018334B" w:rsidRPr="001D2A5F" w:rsidRDefault="0018334B" w:rsidP="00231012">
      <w:pPr>
        <w:rPr>
          <w:rFonts w:ascii="Times New Roman" w:hAnsi="Times New Roman" w:cs="Times New Roman"/>
          <w:sz w:val="26"/>
          <w:szCs w:val="26"/>
        </w:rPr>
      </w:pPr>
    </w:p>
    <w:p w:rsidR="0088539C" w:rsidRPr="001D2A5F" w:rsidRDefault="0088539C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32. 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hyperlink r:id="rId10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предельные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11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>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33. </w:t>
      </w:r>
      <w:r w:rsidR="0088539C" w:rsidRPr="001D2A5F">
        <w:rPr>
          <w:rFonts w:ascii="Times New Roman" w:hAnsi="Times New Roman" w:cs="Times New Roman"/>
          <w:sz w:val="26"/>
          <w:szCs w:val="26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34. 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35. 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виды разрешенного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r w:rsidR="0088539C" w:rsidRPr="001D2A5F">
        <w:rPr>
          <w:rFonts w:ascii="Times New Roman" w:hAnsi="Times New Roman" w:cs="Times New Roman"/>
          <w:sz w:val="26"/>
          <w:szCs w:val="26"/>
        </w:rPr>
        <w:t>условно разрешенные виды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36. </w:t>
      </w:r>
      <w:r w:rsidR="0088539C" w:rsidRPr="001D2A5F">
        <w:rPr>
          <w:rFonts w:ascii="Times New Roman" w:hAnsi="Times New Roman" w:cs="Times New Roman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37. 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38. 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 вправе оспорить в суде решение о предоставлении разрешения на условно разрешенный вид использования земельного </w:t>
      </w:r>
      <w:r w:rsidR="0088539C" w:rsidRPr="001D2A5F">
        <w:rPr>
          <w:rFonts w:ascii="Times New Roman" w:hAnsi="Times New Roman" w:cs="Times New Roman"/>
          <w:sz w:val="26"/>
          <w:szCs w:val="26"/>
        </w:rPr>
        <w:lastRenderedPageBreak/>
        <w:t>участка или объекта капитального строительства либо об отказе в предоставлении такого разрешения.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39. 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предельные (минимальные и (или) максимальные) размеры земельных участков, в том числе их площадь;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E49" w:rsidRPr="00D32C17" w:rsidRDefault="00B45E49" w:rsidP="00231012">
      <w:pPr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BB" w:rsidRPr="00D32C17" w:rsidRDefault="00960ABB" w:rsidP="002310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34B" w:rsidRPr="00D32C17" w:rsidRDefault="0018334B" w:rsidP="00231012">
      <w:pPr>
        <w:rPr>
          <w:rFonts w:ascii="Times New Roman" w:hAnsi="Times New Roman" w:cs="Times New Roman"/>
          <w:sz w:val="28"/>
          <w:szCs w:val="28"/>
          <w:highlight w:val="yellow"/>
        </w:rPr>
        <w:sectPr w:rsidR="0018334B" w:rsidRPr="00D32C17" w:rsidSect="002E17B0">
          <w:footerReference w:type="even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0AA9" w:rsidRPr="001D2A5F" w:rsidRDefault="00380AA9" w:rsidP="00231012">
      <w:pPr>
        <w:keepNext/>
        <w:keepLines/>
        <w:spacing w:before="40" w:line="259" w:lineRule="auto"/>
        <w:ind w:firstLine="709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bookmarkStart w:id="2" w:name="_Toc400616407"/>
      <w:bookmarkStart w:id="3" w:name="_Toc426728487"/>
      <w:bookmarkStart w:id="4" w:name="_Toc497401430"/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Глава </w:t>
      </w:r>
      <w:r w:rsidR="00510BD1" w:rsidRPr="001D2A5F">
        <w:rPr>
          <w:rFonts w:ascii="Times New Roman" w:hAnsi="Times New Roman" w:cs="Times New Roman"/>
          <w:b/>
          <w:color w:val="0D0D0D"/>
          <w:sz w:val="26"/>
          <w:szCs w:val="26"/>
        </w:rPr>
        <w:t>9</w:t>
      </w:r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t>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:rsidR="00380AA9" w:rsidRPr="00251D94" w:rsidRDefault="00CB59F7" w:rsidP="00231012">
      <w:pPr>
        <w:tabs>
          <w:tab w:val="center" w:pos="4677"/>
          <w:tab w:val="right" w:pos="9355"/>
        </w:tabs>
        <w:suppressAutoHyphens/>
        <w:spacing w:before="240"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40. </w:t>
      </w:r>
      <w:r w:rsidR="00380AA9" w:rsidRPr="001D2A5F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</w:t>
      </w:r>
      <w:r w:rsidR="00380AA9" w:rsidRPr="00624B92">
        <w:rPr>
          <w:rFonts w:ascii="Times New Roman" w:hAnsi="Times New Roman" w:cs="Times New Roman"/>
          <w:sz w:val="26"/>
          <w:szCs w:val="26"/>
        </w:rPr>
        <w:t>приказом Министерства экономического развития Российской Федерации от 01.09.2014 №</w:t>
      </w:r>
      <w:r w:rsidR="00B45E49" w:rsidRPr="00624B92">
        <w:rPr>
          <w:rFonts w:ascii="Times New Roman" w:hAnsi="Times New Roman" w:cs="Times New Roman"/>
          <w:sz w:val="26"/>
          <w:szCs w:val="26"/>
        </w:rPr>
        <w:t> </w:t>
      </w:r>
      <w:r w:rsidR="00380AA9" w:rsidRPr="00624B92">
        <w:rPr>
          <w:rFonts w:ascii="Times New Roman" w:hAnsi="Times New Roman" w:cs="Times New Roman"/>
          <w:sz w:val="26"/>
          <w:szCs w:val="26"/>
        </w:rPr>
        <w:t>540</w:t>
      </w:r>
    </w:p>
    <w:p w:rsidR="004C6B99" w:rsidRPr="00624B92" w:rsidRDefault="004C6B99" w:rsidP="005873B8">
      <w:pPr>
        <w:pStyle w:val="affff5"/>
        <w:rPr>
          <w:spacing w:val="2"/>
          <w:shd w:val="clear" w:color="auto" w:fill="FFFFFF"/>
        </w:rPr>
      </w:pPr>
      <w:r w:rsidRPr="00624B92">
        <w:t xml:space="preserve">1. </w:t>
      </w:r>
      <w:bookmarkStart w:id="5" w:name="_Toc414532057"/>
      <w:r w:rsidRPr="00624B92">
        <w:t xml:space="preserve">Зона </w:t>
      </w:r>
      <w:r w:rsidR="00624B92" w:rsidRPr="00624B92">
        <w:t>застройки и</w:t>
      </w:r>
      <w:r w:rsidRPr="00624B92">
        <w:t>ндивидуальн</w:t>
      </w:r>
      <w:r w:rsidR="00624B92" w:rsidRPr="00624B92">
        <w:t>ыми</w:t>
      </w:r>
      <w:r w:rsidRPr="00624B92">
        <w:t xml:space="preserve"> жил</w:t>
      </w:r>
      <w:r w:rsidR="00624B92" w:rsidRPr="00624B92">
        <w:t xml:space="preserve">ыми домами </w:t>
      </w:r>
      <w:r w:rsidRPr="00624B92">
        <w:t>(Ж1с)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4C6B99" w:rsidRPr="00624B92" w:rsidTr="00624B92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4C6B99" w:rsidRPr="00624B92" w:rsidRDefault="004C6B99" w:rsidP="00624B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1.1.ОСНОВНЫЕ ВИДЫ РАЗРЕШЕННОГО ИСПОЛЬЗОВАНИЯ </w:t>
            </w:r>
          </w:p>
        </w:tc>
      </w:tr>
      <w:tr w:rsidR="004C6B99" w:rsidRPr="00624B92" w:rsidTr="00624B92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24B92" w:rsidRPr="00624B92" w:rsidTr="003E0972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B92" w:rsidRPr="00624B92" w:rsidTr="003E0972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4B92" w:rsidRPr="00624B92" w:rsidTr="003E0972">
        <w:trPr>
          <w:trHeight w:val="703"/>
        </w:trPr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  <w:r w:rsidR="00624B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(2.1)</w:t>
            </w:r>
          </w:p>
        </w:tc>
        <w:tc>
          <w:tcPr>
            <w:tcW w:w="5245" w:type="dxa"/>
            <w:shd w:val="clear" w:color="auto" w:fill="auto"/>
          </w:tcPr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Выращивание сельскохозяйственных культур;</w:t>
            </w:r>
          </w:p>
          <w:p w:rsidR="004C6B99" w:rsidRPr="003E0972" w:rsidRDefault="00624B9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lastRenderedPageBreak/>
              <w:t>Размещение индивидуальных гаражей и хозяйственных построек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Минимальный размер земельного участка – 0,04 га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– 0,15 га.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3E0972">
        <w:trPr>
          <w:trHeight w:val="4386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E0972" w:rsidRP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м, при условии соблюдения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 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4.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rPr>
          <w:trHeight w:val="2078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дома, указанного в описании вида разрешенного использования с кодом 2.1;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производство сельскохозяйственной продукции;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гаража и иных вспомогательных сооружений;</w:t>
            </w:r>
          </w:p>
          <w:p w:rsidR="003E0972" w:rsidRPr="00624B9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содержание сельскохозяйственных животных</w:t>
            </w:r>
            <w:r>
              <w:rPr>
                <w:color w:val="22272F"/>
              </w:rPr>
              <w:t>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0,20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 xml:space="preserve"> обустройство спортивных и детских площадок, площадок для отдыха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на один блок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на один блок – 0,08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м.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(13.1)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3E0972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0,15 га.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3E0972" w:rsidRPr="00624B92" w:rsidRDefault="003E0972" w:rsidP="005873B8">
            <w:pPr>
              <w:pStyle w:val="affff4"/>
              <w:spacing w:line="240" w:lineRule="auto"/>
              <w:ind w:firstLine="33"/>
              <w:rPr>
                <w:szCs w:val="24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FA7D6C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связи</w:t>
            </w:r>
            <w:r w:rsidR="00FA7D6C" w:rsidRPr="00FA7D6C">
              <w:rPr>
                <w:rFonts w:ascii="Times New Roman" w:hAnsi="Times New Roman" w:cs="Times New Roman"/>
                <w:sz w:val="24"/>
                <w:szCs w:val="24"/>
              </w:rPr>
              <w:t xml:space="preserve"> (3.2.3)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FA7D6C" w:rsidRPr="00624B92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(8.3)</w:t>
            </w:r>
          </w:p>
        </w:tc>
        <w:tc>
          <w:tcPr>
            <w:tcW w:w="5245" w:type="dxa"/>
            <w:shd w:val="clear" w:color="auto" w:fill="auto"/>
          </w:tcPr>
          <w:p w:rsidR="00FA7D6C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3E0972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FA7D6C" w:rsidRPr="00624B92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ind w:left="317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5E589C">
        <w:trPr>
          <w:trHeight w:val="2664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(3.4.1)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jc w:val="both"/>
            </w:pPr>
            <w:r w:rsidRPr="00FA7D6C">
              <w:rPr>
                <w:color w:val="22272F"/>
                <w:sz w:val="23"/>
                <w:szCs w:val="23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624B92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Улично-дорожная сеть (12.0.1)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E589C" w:rsidRP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придорожных стояно</w:t>
            </w:r>
            <w:r>
              <w:rPr>
                <w:color w:val="22272F"/>
              </w:rPr>
              <w:t>к (парковок) транспортных средств</w:t>
            </w:r>
            <w:r w:rsidRPr="005E589C">
              <w:rPr>
                <w:color w:val="22272F"/>
              </w:rPr>
              <w:t xml:space="preserve">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395886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shd w:val="clear" w:color="auto" w:fill="auto"/>
          </w:tcPr>
          <w:p w:rsidR="005E589C" w:rsidRP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5E589C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E589C" w:rsidRPr="00624B92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4C6B99" w:rsidRDefault="004C6B99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245"/>
        <w:gridCol w:w="5812"/>
      </w:tblGrid>
      <w:tr w:rsidR="005E589C" w:rsidRPr="00624B92" w:rsidTr="005E589C"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 УСЛОВНО-РАЗРЕШЕННЫЕ ВИДЫ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(3.10.1)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(3.3)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объекта – 3 м</w:t>
            </w:r>
          </w:p>
        </w:tc>
      </w:tr>
      <w:tr w:rsidR="00395886" w:rsidRPr="00624B92" w:rsidTr="005E589C">
        <w:tc>
          <w:tcPr>
            <w:tcW w:w="3652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 (4.5)</w:t>
            </w:r>
          </w:p>
        </w:tc>
        <w:tc>
          <w:tcPr>
            <w:tcW w:w="5245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9588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5E58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pStyle w:val="S1"/>
              <w:spacing w:line="240" w:lineRule="auto"/>
              <w:ind w:firstLine="0"/>
            </w:pPr>
            <w:r w:rsidRPr="00624B92">
              <w:rPr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 w:rsidP="004C6B99">
      <w:pPr>
        <w:suppressAutoHyphens/>
        <w:overflowPunct w:val="0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776"/>
        <w:gridCol w:w="36"/>
      </w:tblGrid>
      <w:tr w:rsidR="005E589C" w:rsidRPr="00624B92" w:rsidTr="005E589C">
        <w:trPr>
          <w:gridAfter w:val="1"/>
          <w:wAfter w:w="36" w:type="dxa"/>
        </w:trPr>
        <w:tc>
          <w:tcPr>
            <w:tcW w:w="1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>1.3 ВСПОМОГАТЕЛЬНЫЕ ВИДЫ РАЗРЕШЕННОГО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видами разрешенного использования «для индивидуального жилищного строительства», «блокированная жилая застройка»,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 допустимо размещать вспомогательные объекты: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 и иные вспомогательные сооружения.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допустимо размещать вспомогательные объекты:</w:t>
            </w:r>
          </w:p>
          <w:p w:rsidR="004C6B99" w:rsidRPr="005E589C" w:rsidRDefault="004C6B99" w:rsidP="005E589C">
            <w:pPr>
              <w:pStyle w:val="af9"/>
              <w:autoSpaceDE w:val="0"/>
              <w:autoSpaceDN w:val="0"/>
              <w:adjustRightInd w:val="0"/>
              <w:ind w:left="55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сооружения  для содержания сельскохозяйственных животных.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  <w:trHeight w:val="34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земельного  участка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допустимо размещать вспомогательные объекты:</w:t>
            </w:r>
          </w:p>
          <w:p w:rsidR="004C6B99" w:rsidRPr="00624B92" w:rsidRDefault="004C6B99" w:rsidP="005873B8">
            <w:pPr>
              <w:pStyle w:val="af9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объекты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bookmarkEnd w:id="5"/>
    </w:tbl>
    <w:p w:rsidR="00F66202" w:rsidRDefault="00F66202" w:rsidP="004C6B99">
      <w:pPr>
        <w:pStyle w:val="S1"/>
        <w:spacing w:line="240" w:lineRule="auto"/>
        <w:ind w:firstLine="0"/>
        <w:rPr>
          <w:rFonts w:eastAsia="SimSun"/>
          <w:b/>
        </w:rPr>
      </w:pPr>
    </w:p>
    <w:p w:rsidR="00F66202" w:rsidRDefault="00F66202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eastAsia="SimSun"/>
          <w:b/>
        </w:rPr>
        <w:br w:type="page"/>
      </w:r>
    </w:p>
    <w:p w:rsidR="00395886" w:rsidRPr="00624B92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2</w:t>
      </w:r>
      <w:r w:rsidR="00395886" w:rsidRPr="00624B92">
        <w:t xml:space="preserve">. Зона </w:t>
      </w:r>
      <w:r w:rsidR="00395886">
        <w:t>общественно-делового назначения</w:t>
      </w:r>
      <w:r w:rsidR="00395886" w:rsidRPr="00624B92">
        <w:t xml:space="preserve"> (</w:t>
      </w:r>
      <w:r w:rsidR="00395886">
        <w:t>ОД</w:t>
      </w:r>
      <w:r w:rsidR="00395886" w:rsidRPr="00624B92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395886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395886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886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395886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9588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8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956E25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- 10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30.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3.2.1 - 3.2.4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станции донорства крови, клинические лаборатории)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 (3.3)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50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3.8.1-3.8.2</w:t>
            </w:r>
          </w:p>
          <w:p w:rsidR="00395886" w:rsidRPr="00956E25" w:rsidRDefault="00395886" w:rsidP="0095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(4.1)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кодами 3.9.1 - 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(3.6.1)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Общественное питание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зданий и сооружений, предназначенных для 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организации </w:t>
            </w:r>
            <w:r w:rsidRPr="00444957">
              <w:rPr>
                <w:rFonts w:ascii="Times New Roman" w:hAnsi="Times New Roman" w:cs="Times New Roman"/>
                <w:sz w:val="24"/>
                <w:szCs w:val="24"/>
              </w:rPr>
              <w:t>развлекательных мероприятий,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lastRenderedPageBreak/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религиозных обрядов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956E25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956E25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56E25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Ремонт автомобилей (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ВСПОМОГАТЕЛЬНЫЕ ВИДЫ РАЗРЕШЕННОГО ИСПОЛЬЗОВАНИЯ</w:t>
            </w:r>
          </w:p>
        </w:tc>
      </w:tr>
      <w:tr w:rsidR="00723026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956E25" w:rsidTr="00723026">
        <w:trPr>
          <w:trHeight w:val="22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72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 xml:space="preserve">------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участков с видами разрешенного использования, разрешенными к установлению в о</w:t>
            </w:r>
            <w:r w:rsidRPr="00723026">
              <w:rPr>
                <w:rFonts w:ascii="Times New Roman" w:eastAsia="SimSun" w:hAnsi="Times New Roman" w:cs="Times New Roman"/>
                <w:sz w:val="24"/>
                <w:szCs w:val="24"/>
              </w:rPr>
              <w:t>бщественно-деловой зоне (ОД)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кроме вида разрешенного использования «</w:t>
            </w: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допустимо размещать: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приобъектные склады, хозяйственные здания и сооружения.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23026" w:rsidRPr="005873B8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3</w:t>
      </w:r>
      <w:r w:rsidR="00723026" w:rsidRPr="005873B8">
        <w:t xml:space="preserve">. </w:t>
      </w:r>
      <w:r w:rsidR="005873B8" w:rsidRPr="005873B8">
        <w:t>Производственная зона</w:t>
      </w:r>
      <w:r w:rsidR="00723026" w:rsidRPr="005873B8">
        <w:t xml:space="preserve"> (</w:t>
      </w:r>
      <w:r w:rsidR="005873B8" w:rsidRPr="005873B8">
        <w:t>П1</w:t>
      </w:r>
      <w:r w:rsidR="00723026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51565D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51565D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026" w:rsidRPr="0051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723026" w:rsidRPr="0051565D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51565D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51565D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51565D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Складские площадки (6.9.1)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2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Научно-производственная деятельность (6.12)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Склады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D47AB7" w:rsidRPr="00723026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D47AB7" w:rsidRPr="00723026" w:rsidRDefault="00444957" w:rsidP="004C2344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D47A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D47AB7" w:rsidRPr="00723026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47AB7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7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AB7" w:rsidRDefault="00444957" w:rsidP="00D47AB7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D47AB7">
        <w:rPr>
          <w:rFonts w:ascii="Times New Roman" w:hAnsi="Times New Roman" w:cs="Times New Roman"/>
          <w:b/>
          <w:sz w:val="24"/>
        </w:rPr>
        <w:t>.</w:t>
      </w:r>
      <w:r w:rsidR="00D47AB7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47AB7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47AB7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873B8" w:rsidRDefault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5873B8" w:rsidRPr="005873B8" w:rsidRDefault="005873B8" w:rsidP="005873B8">
      <w:pPr>
        <w:pStyle w:val="affff5"/>
        <w:rPr>
          <w:spacing w:val="2"/>
          <w:shd w:val="clear" w:color="auto" w:fill="FFFFFF"/>
        </w:rPr>
      </w:pPr>
      <w:r>
        <w:rPr>
          <w:color w:val="000000"/>
        </w:rPr>
        <w:br w:type="page"/>
      </w:r>
      <w:r w:rsidR="00444957">
        <w:rPr>
          <w:color w:val="000000"/>
        </w:rPr>
        <w:lastRenderedPageBreak/>
        <w:t>4</w:t>
      </w:r>
      <w:r w:rsidRPr="005873B8">
        <w:t xml:space="preserve">. </w:t>
      </w:r>
      <w:r>
        <w:t>Коммунально-складская</w:t>
      </w:r>
      <w:r w:rsidRPr="005873B8">
        <w:t xml:space="preserve"> зона (П</w:t>
      </w:r>
      <w:r>
        <w:t>2</w:t>
      </w:r>
      <w:r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5873B8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2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12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pStyle w:val="s10"/>
              <w:shd w:val="clear" w:color="auto" w:fill="FFFFFF"/>
              <w:ind w:firstLine="226"/>
              <w:rPr>
                <w:color w:val="22272F"/>
                <w:shd w:val="clear" w:color="auto" w:fill="FFFFFF"/>
              </w:rPr>
            </w:pPr>
            <w:r w:rsidRPr="0076266B">
              <w:rPr>
                <w:color w:val="22272F"/>
                <w:shd w:val="clear" w:color="auto" w:fill="FFFFF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5873B8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67855" w:rsidRDefault="00444957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32A6F">
        <w:rPr>
          <w:rFonts w:ascii="Times New Roman" w:hAnsi="Times New Roman" w:cs="Times New Roman"/>
          <w:b/>
          <w:sz w:val="24"/>
        </w:rPr>
        <w:t>.</w:t>
      </w:r>
      <w:r w:rsidR="00732A6F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32A6F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732A6F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67855" w:rsidRDefault="00D6785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5</w:t>
      </w:r>
      <w:r w:rsidR="00652D80" w:rsidRPr="005873B8">
        <w:t xml:space="preserve">. </w:t>
      </w:r>
      <w:r w:rsidR="00652D80">
        <w:t>З</w:t>
      </w:r>
      <w:r w:rsidR="00652D80" w:rsidRPr="005873B8">
        <w:t xml:space="preserve">она </w:t>
      </w:r>
      <w:r w:rsidR="00652D80">
        <w:t xml:space="preserve">объектов автомобильного транспорта </w:t>
      </w:r>
      <w:r w:rsidR="00652D80" w:rsidRPr="005873B8">
        <w:t>(</w:t>
      </w:r>
      <w:r w:rsidR="00652D80">
        <w:t>ИТ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Размещение зданий и сооружений автомобильного транспорта.</w:t>
            </w:r>
          </w:p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br/>
              <w:t>допустимого размещения объекта – 6 м.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Default="00652D8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6</w:t>
      </w:r>
      <w:r w:rsidR="00652D80" w:rsidRPr="005873B8">
        <w:t xml:space="preserve">. </w:t>
      </w:r>
      <w:r w:rsidR="001C7878">
        <w:t>Зона инженерной инфраструктуры</w:t>
      </w:r>
      <w:r w:rsidR="00652D80" w:rsidRPr="005873B8">
        <w:t xml:space="preserve"> (</w:t>
      </w:r>
      <w:r w:rsidR="00444957">
        <w:t>И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7647EE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7</w:t>
      </w:r>
      <w:r w:rsidR="001C7878" w:rsidRPr="005873B8">
        <w:t xml:space="preserve">. </w:t>
      </w:r>
      <w:r w:rsidR="001C7878">
        <w:t>З</w:t>
      </w:r>
      <w:r w:rsidR="001C7878" w:rsidRPr="005873B8">
        <w:t>она</w:t>
      </w:r>
      <w:r w:rsidR="001C7878">
        <w:t xml:space="preserve"> улично-дорожной сети</w:t>
      </w:r>
      <w:r w:rsidR="001C7878" w:rsidRPr="005873B8">
        <w:t xml:space="preserve"> (</w:t>
      </w:r>
      <w:r w:rsidR="001C7878">
        <w:t>УДС)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344" w:rsidRPr="00624B92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5E58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4C2344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перевозок пассажиров (7.2.2)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r w:rsidRPr="00863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Земельные участки общего пользования.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 w:rsidRPr="00863802">
              <w:rPr>
                <w:color w:val="22272F"/>
              </w:rPr>
              <w:lastRenderedPageBreak/>
              <w:t>велотранспортной и инженерной инфраструктуры;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4C2344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F53559" w:rsidRDefault="00F53559" w:rsidP="00F5355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F53559" w:rsidRPr="00D05576" w:rsidRDefault="00996AB1" w:rsidP="00F53559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F53559" w:rsidRPr="00D05576" w:rsidRDefault="00996AB1" w:rsidP="00F53559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>
        <w:rPr>
          <w:rFonts w:ascii="Times New Roman" w:hAnsi="Times New Roman" w:cs="Times New Roman"/>
          <w:b/>
          <w:sz w:val="24"/>
        </w:rPr>
        <w:t>.</w:t>
      </w:r>
      <w:bookmarkStart w:id="6" w:name="_GoBack"/>
      <w:bookmarkEnd w:id="6"/>
      <w:r w:rsidR="00F53559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8</w:t>
      </w:r>
      <w:r w:rsidR="001C7878" w:rsidRPr="005873B8">
        <w:t xml:space="preserve">. </w:t>
      </w:r>
      <w:r w:rsidR="001C7878">
        <w:t>Зона объектов отдыха</w:t>
      </w:r>
      <w:r w:rsidR="001C7878" w:rsidRPr="005873B8">
        <w:t xml:space="preserve"> (</w:t>
      </w:r>
      <w:r w:rsidR="001C7878">
        <w:t>Р1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5.1 - 5.5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парков планировочных районов – 10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садов жилых районов – 3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скверов – 0,5 га  (приусловий реконструкции - не менее 0,1 га).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объектами капитального строительства – 10%.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</w:t>
            </w: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3A3B4C" w:rsidRPr="007647EE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3A3B4C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8475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3A3B4C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647EE" w:rsidRPr="00D05576" w:rsidRDefault="00996AB1" w:rsidP="007647E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7647EE" w:rsidRPr="00D05576" w:rsidRDefault="00996AB1" w:rsidP="007647E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>
        <w:rPr>
          <w:rFonts w:ascii="Times New Roman" w:hAnsi="Times New Roman" w:cs="Times New Roman"/>
          <w:b/>
          <w:sz w:val="24"/>
        </w:rPr>
        <w:t>.</w:t>
      </w:r>
      <w:r w:rsidR="007647E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21EFB" w:rsidRDefault="00C21EFB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9</w:t>
      </w:r>
      <w:r w:rsidR="001C7878" w:rsidRPr="005873B8">
        <w:t xml:space="preserve">. </w:t>
      </w:r>
      <w:r w:rsidR="001C7878">
        <w:t>Зона лесов</w:t>
      </w:r>
      <w:r w:rsidR="001C7878" w:rsidRPr="005873B8">
        <w:t xml:space="preserve"> (</w:t>
      </w:r>
      <w:r w:rsidR="001C7878">
        <w:t>Л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1C787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68C" w:rsidRPr="00956E25" w:rsidTr="004C2344">
        <w:trPr>
          <w:trHeight w:val="5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Охрана природных территорий (9.1)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3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Использование лесов (10.0)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 </w:t>
            </w:r>
            <w:hyperlink r:id="rId13" w:anchor="/document/70736874/entry/10101" w:history="1">
              <w:r w:rsidRPr="002A768C">
                <w:rPr>
                  <w:rStyle w:val="aa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кодами 10.1 - 10.4</w:t>
              </w:r>
            </w:hyperlink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2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Заготовка древесины (10.1)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Рубка лесных насаждений, выросших в природных условиях, в том числе гражданами для собственных нужд, частичная переработка, </w:t>
            </w: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2A768C" w:rsidRPr="00956E25" w:rsidTr="004C2344">
        <w:trPr>
          <w:trHeight w:val="3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lastRenderedPageBreak/>
              <w:t>Лесные плантации (10.2)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Заготовка лесных ресурсов (10.3)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1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sz w:val="24"/>
                <w:szCs w:val="24"/>
              </w:rPr>
              <w:t>Резервные леса (10.4)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Деятельность, связанная с охраной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2A768C" w:rsidRDefault="002A768C" w:rsidP="002A768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A768C" w:rsidRPr="00D05576" w:rsidRDefault="00996AB1" w:rsidP="002A768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2A768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A768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A768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A768C" w:rsidRPr="00D05576" w:rsidRDefault="00996AB1" w:rsidP="002A768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2A768C">
        <w:rPr>
          <w:rFonts w:ascii="Times New Roman" w:hAnsi="Times New Roman" w:cs="Times New Roman"/>
          <w:b/>
          <w:sz w:val="24"/>
        </w:rPr>
        <w:t>.</w:t>
      </w:r>
      <w:r w:rsidR="002A768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A768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A768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A768C" w:rsidRDefault="002A768C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10</w:t>
      </w:r>
      <w:r w:rsidR="001C7878" w:rsidRPr="005873B8">
        <w:t xml:space="preserve">. </w:t>
      </w:r>
      <w:r w:rsidR="001C7878">
        <w:t xml:space="preserve">Зона </w:t>
      </w:r>
      <w:r w:rsidR="00C8390F">
        <w:t>сельскохозяйственного использования</w:t>
      </w:r>
      <w:r w:rsidR="001C7878" w:rsidRPr="005873B8">
        <w:t xml:space="preserve"> (</w:t>
      </w:r>
      <w:r w:rsidR="00C8390F">
        <w:t>СХ-1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6F49DC">
        <w:trPr>
          <w:trHeight w:val="8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6F49DC" w:rsidRPr="006F49DC" w:rsidRDefault="006F49DC" w:rsidP="006F49D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 xml:space="preserve">Содержание данного вида разрешенного </w:t>
            </w:r>
            <w:r w:rsidRPr="006F49DC">
              <w:rPr>
                <w:color w:val="22272F"/>
              </w:rPr>
              <w:lastRenderedPageBreak/>
              <w:t>использования включает в себя содержание видов разрешенного использования с кодами 1.8-1.11, 1.15, 1.19, 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Свиноводство (1.11)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свиней;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Научное обеспечение сельского хозяйства (1.14)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</w:tbl>
    <w:p w:rsidR="001C7878" w:rsidRDefault="001C7878" w:rsidP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6F49DC" w:rsidRPr="00D05576" w:rsidRDefault="00996AB1" w:rsidP="006F49D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</w:t>
      </w:r>
      <w:r w:rsidR="006F49D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F49DC" w:rsidRPr="00D05576" w:rsidRDefault="00996AB1" w:rsidP="006F49D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10</w:t>
      </w:r>
      <w:r w:rsidR="006F49DC">
        <w:rPr>
          <w:rFonts w:ascii="Times New Roman" w:hAnsi="Times New Roman" w:cs="Times New Roman"/>
          <w:b/>
          <w:sz w:val="24"/>
        </w:rPr>
        <w:t>.</w:t>
      </w:r>
      <w:r w:rsidR="006F49D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8390F" w:rsidRDefault="00C8390F">
      <w:pPr>
        <w:widowControl/>
        <w:autoSpaceDE/>
        <w:autoSpaceDN/>
        <w:adjustRightInd/>
        <w:jc w:val="left"/>
      </w:pPr>
      <w:r>
        <w:br w:type="page"/>
      </w:r>
    </w:p>
    <w:p w:rsidR="00E45A61" w:rsidRPr="005873B8" w:rsidRDefault="00996AB1" w:rsidP="00E45A61">
      <w:pPr>
        <w:pStyle w:val="affff5"/>
        <w:rPr>
          <w:spacing w:val="2"/>
          <w:shd w:val="clear" w:color="auto" w:fill="FFFFFF"/>
        </w:rPr>
      </w:pPr>
      <w:r>
        <w:lastRenderedPageBreak/>
        <w:t>11</w:t>
      </w:r>
      <w:r w:rsidR="00E45A61" w:rsidRPr="005873B8">
        <w:t xml:space="preserve">. </w:t>
      </w:r>
      <w:r w:rsidR="00E45A61">
        <w:t>Производственная зона сельскохозяйственных предприятий</w:t>
      </w:r>
      <w:r w:rsidR="00E45A61" w:rsidRPr="005873B8">
        <w:t xml:space="preserve"> (</w:t>
      </w:r>
      <w:r w:rsidR="00E45A61">
        <w:t>СХ-2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956E25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956E25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956E25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13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pStyle w:val="112"/>
              <w:jc w:val="both"/>
              <w:rPr>
                <w:sz w:val="24"/>
              </w:rPr>
            </w:pPr>
            <w:r w:rsidRPr="001B747E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– 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размер земельного участка – 50,0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45A61" w:rsidRPr="00956E25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надземных этажей – 10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45A61" w:rsidRPr="00956E25" w:rsidTr="00BD6A25">
        <w:trPr>
          <w:trHeight w:val="20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</w:rPr>
            </w:pPr>
            <w:r w:rsidRPr="001B747E">
              <w:rPr>
                <w:rFonts w:ascii="Times New Roman" w:hAnsi="Times New Roman" w:cs="Times New Roman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723026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723026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E45A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E45A61" w:rsidRPr="00723026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98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AA1E9C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AA1E9C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E45A61" w:rsidRPr="00AA1E9C">
              <w:rPr>
                <w:rFonts w:ascii="Times New Roman" w:hAnsi="Times New Roman" w:cs="Times New Roman"/>
                <w:b/>
                <w:sz w:val="24"/>
                <w:szCs w:val="24"/>
              </w:rPr>
              <w:t>.3. ВСПОМОГАТЕЛЬНЫЕ ВИДЫ РАЗРЕШЕННОГО ИСПОЛЬЗОВАНИЯ</w:t>
            </w:r>
          </w:p>
        </w:tc>
      </w:tr>
      <w:tr w:rsidR="00E45A61" w:rsidRPr="00AA1E9C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AA1E9C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5873B8" w:rsidRDefault="00996AB1" w:rsidP="00E45A61">
      <w:pPr>
        <w:pStyle w:val="affff5"/>
        <w:rPr>
          <w:spacing w:val="2"/>
          <w:shd w:val="clear" w:color="auto" w:fill="FFFFFF"/>
        </w:rPr>
      </w:pPr>
      <w:r>
        <w:t>12</w:t>
      </w:r>
      <w:r w:rsidR="00E45A61" w:rsidRPr="005873B8">
        <w:t xml:space="preserve">. </w:t>
      </w:r>
      <w:r w:rsidR="00E45A61">
        <w:t xml:space="preserve">Зона обеспечения сельскохозяйственной деятельности </w:t>
      </w:r>
      <w:r w:rsidR="00E45A61" w:rsidRPr="005873B8">
        <w:t xml:space="preserve"> (</w:t>
      </w:r>
      <w:r w:rsidR="00E45A61">
        <w:t>СХ-3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D814C9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D814C9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45A61" w:rsidRPr="00D8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D814C9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D814C9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D814C9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D814C9" w:rsidTr="00BD6A25">
        <w:trPr>
          <w:trHeight w:val="4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pStyle w:val="afffa"/>
            </w:pPr>
            <w:r w:rsidRPr="00D814C9">
              <w:t>Сенокошение (1.19)</w:t>
            </w:r>
          </w:p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Кошение трав, сбор и заготовка сена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D814C9" w:rsidTr="00BD6A25">
        <w:trPr>
          <w:trHeight w:val="55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Выпас сельскохозяйственных животных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D05576" w:rsidRDefault="00996AB1" w:rsidP="00E45A61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E45A61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D814C9" w:rsidRDefault="00996AB1" w:rsidP="00E45A61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E45A61">
        <w:rPr>
          <w:rFonts w:ascii="Times New Roman" w:hAnsi="Times New Roman" w:cs="Times New Roman"/>
          <w:b/>
          <w:sz w:val="24"/>
        </w:rPr>
        <w:t>.</w:t>
      </w:r>
      <w:r w:rsidR="00E45A61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8390F" w:rsidRDefault="00C8390F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C8390F" w:rsidRPr="005873B8" w:rsidRDefault="00996AB1" w:rsidP="00C8390F">
      <w:pPr>
        <w:pStyle w:val="affff5"/>
        <w:rPr>
          <w:spacing w:val="2"/>
          <w:shd w:val="clear" w:color="auto" w:fill="FFFFFF"/>
        </w:rPr>
      </w:pPr>
      <w:r>
        <w:t>13</w:t>
      </w:r>
      <w:r w:rsidR="00C8390F" w:rsidRPr="005873B8">
        <w:t xml:space="preserve">. </w:t>
      </w:r>
      <w:r w:rsidR="00C8390F">
        <w:t xml:space="preserve">Зона </w:t>
      </w:r>
      <w:r w:rsidR="00C75F39">
        <w:t>кладбищ</w:t>
      </w:r>
      <w:r w:rsidR="00C8390F" w:rsidRPr="005873B8">
        <w:t xml:space="preserve"> (</w:t>
      </w:r>
      <w:r w:rsidR="00C8390F">
        <w:t>С</w:t>
      </w:r>
      <w:r w:rsidR="00C75F39">
        <w:t>Н</w:t>
      </w:r>
      <w:r w:rsidR="00C8390F">
        <w:t>-</w:t>
      </w:r>
      <w:r w:rsidR="00C75F39">
        <w:t>1</w:t>
      </w:r>
      <w:r w:rsidR="00C8390F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8390F" w:rsidRPr="0023548A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8390F" w:rsidRPr="0023548A" w:rsidRDefault="00996AB1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C8390F" w:rsidRPr="00235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8390F" w:rsidRPr="0023548A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8390F" w:rsidRPr="0023548A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0F" w:rsidRPr="0023548A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кладбищ, крематориев и мест захоронения;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соответствующих культовых сооружений;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осуществление деятельности по производству продукции ритуально-обрядового назначения</w:t>
            </w:r>
          </w:p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кладбища – 40 га.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Минимальный процент захоронений по отношению к общей площади кладбища – 65%.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захоронения по отношению к общей площади – 75%.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r w:rsidRPr="000F0CD6">
              <w:rPr>
                <w:sz w:val="23"/>
                <w:szCs w:val="23"/>
                <w:shd w:val="clear" w:color="auto" w:fill="FFFFFF"/>
              </w:rPr>
              <w:t>кодами 3.7.1-3.7.2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</w:t>
            </w: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FA7D6C">
              <w:rPr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CD6" w:rsidRPr="0023548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2016E" w:rsidRPr="00D05576" w:rsidRDefault="00996AB1" w:rsidP="0022016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</w:t>
      </w:r>
      <w:r w:rsidR="0022016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2016E" w:rsidRPr="00D05576" w:rsidRDefault="00996AB1" w:rsidP="0022016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13</w:t>
      </w:r>
      <w:r w:rsidR="0022016E">
        <w:rPr>
          <w:rFonts w:ascii="Times New Roman" w:hAnsi="Times New Roman" w:cs="Times New Roman"/>
          <w:b/>
          <w:sz w:val="24"/>
        </w:rPr>
        <w:t>.</w:t>
      </w:r>
      <w:r w:rsidR="0022016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C75F39" w:rsidRPr="005873B8" w:rsidRDefault="00996AB1" w:rsidP="00C75F39">
      <w:pPr>
        <w:pStyle w:val="affff5"/>
        <w:rPr>
          <w:spacing w:val="2"/>
          <w:shd w:val="clear" w:color="auto" w:fill="FFFFFF"/>
        </w:rPr>
      </w:pPr>
      <w:r>
        <w:t>14</w:t>
      </w:r>
      <w:r w:rsidR="00C75F39" w:rsidRPr="005873B8">
        <w:t xml:space="preserve">. </w:t>
      </w:r>
      <w:r w:rsidR="00C75F39">
        <w:t>Зона территорий общего пользования</w:t>
      </w:r>
      <w:r w:rsidR="00C75F39" w:rsidRPr="005873B8">
        <w:t xml:space="preserve"> (</w:t>
      </w:r>
      <w:r w:rsidR="00C75F39">
        <w:t>ТОП</w:t>
      </w:r>
      <w:r w:rsidR="00C75F39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75F39" w:rsidRPr="00956E25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75F39" w:rsidRPr="00956E25" w:rsidRDefault="00996AB1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75F39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75F39" w:rsidRPr="00956E25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75F39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39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D05576" w:rsidRPr="00956E25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D05576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05576" w:rsidRPr="00D05576" w:rsidRDefault="00D05576" w:rsidP="00D05576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</w:rPr>
              <w:t xml:space="preserve">размещение придорожных стоянок (парковок) </w:t>
            </w:r>
            <w:r w:rsidRPr="00D05576">
              <w:rPr>
                <w:color w:val="22272F"/>
              </w:rPr>
              <w:lastRenderedPageBreak/>
              <w:t>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D05576" w:rsidRPr="00D05576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D05576" w:rsidRDefault="00D05576" w:rsidP="00D05576">
      <w:pPr>
        <w:jc w:val="left"/>
        <w:rPr>
          <w:rFonts w:ascii="Times New Roman" w:hAnsi="Times New Roman" w:cs="Times New Roman"/>
          <w:b/>
          <w:sz w:val="24"/>
        </w:rPr>
      </w:pPr>
    </w:p>
    <w:p w:rsidR="00D05576" w:rsidRPr="00D05576" w:rsidRDefault="00996AB1" w:rsidP="00D05576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14</w:t>
      </w:r>
      <w:r w:rsidR="00D05576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05576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05576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05576" w:rsidRPr="00D05576" w:rsidRDefault="00996AB1" w:rsidP="00D05576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14</w:t>
      </w:r>
      <w:r w:rsidR="00D05576" w:rsidRPr="00D05576">
        <w:rPr>
          <w:rFonts w:ascii="Times New Roman" w:hAnsi="Times New Roman" w:cs="Times New Roman"/>
          <w:b/>
          <w:sz w:val="24"/>
        </w:rPr>
        <w:t>.3 ВСПОМОГАТЕЛЬНЫЕ ВИДЫ РАЗРЕШЕННОГО ИСПОЛЬЗОВАНИЯ</w:t>
      </w:r>
      <w:r w:rsidR="00D05576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05576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71E92" w:rsidRDefault="00C71E9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4C2344" w:rsidRPr="004C2344" w:rsidRDefault="004C234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  <w:sectPr w:rsidR="004C2344" w:rsidRPr="004C2344" w:rsidSect="001D2A5F">
          <w:pgSz w:w="16838" w:h="11906" w:orient="landscape"/>
          <w:pgMar w:top="1701" w:right="1247" w:bottom="992" w:left="1134" w:header="709" w:footer="709" w:gutter="0"/>
          <w:cols w:space="708"/>
          <w:docGrid w:linePitch="360"/>
        </w:sectPr>
      </w:pPr>
    </w:p>
    <w:p w:rsidR="00C71E92" w:rsidRPr="001D2A5F" w:rsidRDefault="00C71E92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r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Приложение </w:t>
      </w:r>
      <w:r w:rsidR="00D05576">
        <w:rPr>
          <w:rFonts w:ascii="Times New Roman" w:hAnsi="Times New Roman" w:cs="Times New Roman"/>
          <w:b/>
          <w:color w:val="0D0D0D"/>
          <w:sz w:val="26"/>
          <w:szCs w:val="26"/>
        </w:rPr>
        <w:t>1</w:t>
      </w:r>
    </w:p>
    <w:p w:rsidR="00C71E92" w:rsidRPr="006B26D3" w:rsidRDefault="00C71E92" w:rsidP="00C71E92">
      <w:pPr>
        <w:pStyle w:val="S"/>
        <w:jc w:val="center"/>
        <w:rPr>
          <w:b/>
          <w:i/>
          <w:iCs/>
          <w:sz w:val="26"/>
          <w:szCs w:val="26"/>
        </w:rPr>
      </w:pPr>
      <w:r w:rsidRPr="006B26D3">
        <w:rPr>
          <w:b/>
          <w:i/>
          <w:iCs/>
          <w:sz w:val="26"/>
          <w:szCs w:val="26"/>
        </w:rPr>
        <w:t>Особые параметры застройки жилых зон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Расстояние от границ земельного участка до строения: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1) расстояние от фронтальной границы земельного участка до основного (в соответствии с видом разрешенного использования) капитального строения - не менее 5-ти м;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2) расстояние от основного (в соответствии с видом разрешенного использования) капитального строения до: - красной линии улицы - не менее 5-ти м; - красной линии проездов - не менее 5-ти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3) расстояние от гаража до красной линии улицы и (или) проезда - не менее 3-х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4) расстояние от хозяйственных построек до красной линии улицы - не менее 5 -ти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5) расстояние от границ соседнего (смежного) участка до: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- основного (в соответствии с видом разрешенного использования) капитального строения – не менее 3-х м;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хозяйственных построек – не менее 1-го м; - постройки для содержания скота и птицы – не менее 4-х м; - индивидуального (отдельно стоящего) гаража – не менее 1-го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стволов деревьев или саженцев деревьев (способных по ботаническим характеристикам достигнуть высоты более 3-х м) – не менее 4-х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 - стволов деревьев или саженцев деревьев, (способных по ботаническим характеристикам достигнуть высоты от 2-х до 3-х м) – не менее 2-х м. кустарников – не менее 1-го м.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6) расстояние от гаража до жилого дома, расположенных по отношению к друг другу на соседних (смежных) земельных участках - не менее 4-х м;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7) от основных строений до отдельно стоящих хозяйственных и прочих строений – в соответствии с требованиями СП 42.13330.201</w:t>
      </w:r>
      <w:r w:rsidR="001D2A5F" w:rsidRPr="001D2A5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*, Санитарными правилами содержания территорий населенных мест (СанПиН 42-128-4690-88);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8) допускается блокирование хозяйственных построек по границам смежных земельных участков, при условии согласия домовладельцев и при устройстве брандмауэрных (противопожарных) стен, а также блокировка хозяйственных построек к основному строению в границах одного участка;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b/>
          <w:bCs/>
          <w:sz w:val="26"/>
          <w:szCs w:val="26"/>
          <w:u w:val="single"/>
        </w:rPr>
        <w:t>Примечания</w:t>
      </w:r>
      <w:r w:rsidRPr="001D2A5F">
        <w:rPr>
          <w:sz w:val="26"/>
          <w:szCs w:val="26"/>
        </w:rPr>
        <w:t xml:space="preserve">: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а) расстояния измеряются до наружных граней стен строений;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б) хозяйственные постройки, за исключением гаражей, размещать со стороны улиц, перед основным (в соответствии с видом разрешенного использования) капитальным строением, не допускается;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в) требования к ограждению земельных участков: - со стороны улиц или проездов ограждения - не более 2-х м; - ограждения между соседними участками (прореженные) - не более 2-х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г) расстояние от выгребной ямы (септика) до жилого дома – не менее 3-х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д) расстояние от водопроводного колодца до выгребной ямы (септика) - не менее 5-ти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е) подъезды и въезды с прилегающих дорог на придомовые участки осуществляются путем устройства черезкюветных мостиков. Мостки устраиваются - путем укладки ж/б плит, укладки переливной трубы диаметром </w:t>
      </w:r>
      <w:r w:rsidRPr="001D2A5F">
        <w:rPr>
          <w:sz w:val="26"/>
          <w:szCs w:val="26"/>
        </w:rPr>
        <w:lastRenderedPageBreak/>
        <w:t>200-300 мм. Ширина мостка, в месте примыкания к проезжей части, должна быть - не менее 3,5 м. Не допускается устройство мостков из металла, горбыля и другой древесины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ж) собственник или арендатор земельного участка, отведенного под жилой дом или иное строение,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клумб, чистка кюветов;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з) запрещается складирование мусора на придомовой территории и в кюветной части дорог со стороны улицы и (или) проезда;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и) при возведении любых строений (построек) должны соблюдаться противопожарные расстояния между строениями (постройками), расположенными на одном и соседних участках в зависимости от степени огнестойкости возводимых строений (построек);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к) размещение бань, саун допускается при условии устройства канализационных стоков в выгребные ямы (септики).</w:t>
      </w:r>
    </w:p>
    <w:p w:rsidR="00601B13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л) При уточнении границ земельных участков - запрещается включать в уточняемую площадь части территории проездов.</w:t>
      </w:r>
    </w:p>
    <w:p w:rsidR="00D05576" w:rsidRDefault="00D05576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6B26D3" w:rsidRPr="006B26D3" w:rsidRDefault="006B26D3" w:rsidP="006B26D3">
      <w:pPr>
        <w:pStyle w:val="S1"/>
        <w:spacing w:line="240" w:lineRule="auto"/>
        <w:ind w:firstLine="708"/>
        <w:rPr>
          <w:b/>
          <w:i/>
          <w:sz w:val="26"/>
          <w:szCs w:val="26"/>
        </w:rPr>
      </w:pPr>
      <w:r w:rsidRPr="006B26D3">
        <w:rPr>
          <w:b/>
          <w:i/>
          <w:sz w:val="26"/>
          <w:szCs w:val="26"/>
        </w:rPr>
        <w:lastRenderedPageBreak/>
        <w:t>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1. Содержание видов разрешенного использования, установленных градостроительным регламентом территориальных зон, допускает без отдельного указания в градостроительном регламенте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2. Суммарная общая площадь территории, занимаемая объектами вспомогательных видов разрешенного использования, расположенных на территории одного земельного участка, не должна превышать 25% общей площади территории соответствующего земельного участка.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 xml:space="preserve">3. Для всех видов разрешенного использования земельных участков и объектов капитального строительства территориальных зон, установленных Правилами, ограничения использования земельных участков и объектов капитального строительства, устанавливаются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251D94">
        <w:rPr>
          <w:sz w:val="26"/>
          <w:szCs w:val="26"/>
        </w:rPr>
        <w:t>Зиминско</w:t>
      </w:r>
      <w:r w:rsidR="00E45A61">
        <w:rPr>
          <w:sz w:val="26"/>
          <w:szCs w:val="26"/>
        </w:rPr>
        <w:t>го</w:t>
      </w:r>
      <w:r w:rsidRPr="006B26D3">
        <w:rPr>
          <w:sz w:val="26"/>
          <w:szCs w:val="26"/>
        </w:rPr>
        <w:t xml:space="preserve"> сельского поселения.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Pr="006B26D3">
        <w:rPr>
          <w:sz w:val="26"/>
          <w:szCs w:val="26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территории, определяются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E45A61">
        <w:rPr>
          <w:sz w:val="26"/>
          <w:szCs w:val="26"/>
        </w:rPr>
        <w:t>Зиминского</w:t>
      </w:r>
      <w:r w:rsidRPr="006B26D3">
        <w:rPr>
          <w:sz w:val="26"/>
          <w:szCs w:val="26"/>
        </w:rPr>
        <w:t xml:space="preserve"> сельского поселения.»</w:t>
      </w:r>
    </w:p>
    <w:p w:rsidR="006B26D3" w:rsidRDefault="006B26D3" w:rsidP="001D2A5F">
      <w:pPr>
        <w:pStyle w:val="S"/>
        <w:ind w:left="709" w:firstLine="707"/>
        <w:rPr>
          <w:sz w:val="26"/>
          <w:szCs w:val="26"/>
        </w:rPr>
      </w:pPr>
    </w:p>
    <w:p w:rsidR="00D05576" w:rsidRPr="001D2A5F" w:rsidRDefault="00D05576" w:rsidP="001D2A5F">
      <w:pPr>
        <w:pStyle w:val="S"/>
        <w:ind w:left="709" w:firstLine="707"/>
        <w:rPr>
          <w:sz w:val="26"/>
          <w:szCs w:val="26"/>
        </w:rPr>
      </w:pPr>
    </w:p>
    <w:p w:rsidR="0036652A" w:rsidRPr="00D32C17" w:rsidRDefault="00513CAE" w:rsidP="001D2A5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17">
        <w:rPr>
          <w:rFonts w:ascii="Times New Roman" w:hAnsi="Times New Roman" w:cs="Times New Roman"/>
          <w:sz w:val="28"/>
          <w:szCs w:val="28"/>
        </w:rPr>
        <w:t>______________</w:t>
      </w:r>
    </w:p>
    <w:sectPr w:rsidR="0036652A" w:rsidRPr="00D32C17" w:rsidSect="00C71E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1D" w:rsidRDefault="00E75C1D">
      <w:r>
        <w:separator/>
      </w:r>
    </w:p>
  </w:endnote>
  <w:endnote w:type="continuationSeparator" w:id="1">
    <w:p w:rsidR="00E75C1D" w:rsidRDefault="00E75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25" w:rsidRDefault="00BD6A25" w:rsidP="00960ABB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6A25" w:rsidRDefault="00BD6A25" w:rsidP="00960A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1D" w:rsidRDefault="00E75C1D">
      <w:r>
        <w:separator/>
      </w:r>
    </w:p>
  </w:footnote>
  <w:footnote w:type="continuationSeparator" w:id="1">
    <w:p w:rsidR="00E75C1D" w:rsidRDefault="00E75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3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2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4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8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6"/>
  </w:num>
  <w:num w:numId="4">
    <w:abstractNumId w:val="12"/>
  </w:num>
  <w:num w:numId="5">
    <w:abstractNumId w:val="19"/>
  </w:num>
  <w:num w:numId="6">
    <w:abstractNumId w:val="22"/>
  </w:num>
  <w:num w:numId="7">
    <w:abstractNumId w:val="17"/>
  </w:num>
  <w:num w:numId="8">
    <w:abstractNumId w:val="20"/>
  </w:num>
  <w:num w:numId="9">
    <w:abstractNumId w:val="14"/>
  </w:num>
  <w:num w:numId="10">
    <w:abstractNumId w:val="23"/>
  </w:num>
  <w:num w:numId="11">
    <w:abstractNumId w:val="27"/>
  </w:num>
  <w:num w:numId="12">
    <w:abstractNumId w:val="15"/>
  </w:num>
  <w:num w:numId="13">
    <w:abstractNumId w:val="2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8"/>
  </w:num>
  <w:num w:numId="22">
    <w:abstractNumId w:val="16"/>
  </w:num>
  <w:num w:numId="23">
    <w:abstractNumId w:val="24"/>
  </w:num>
  <w:num w:numId="24">
    <w:abstractNumId w:val="21"/>
  </w:num>
  <w:num w:numId="25">
    <w:abstractNumId w:val="18"/>
  </w:num>
  <w:num w:numId="26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4065"/>
    <w:rsid w:val="00564363"/>
    <w:rsid w:val="005644B3"/>
    <w:rsid w:val="00564C2A"/>
    <w:rsid w:val="00565320"/>
    <w:rsid w:val="005653A5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47"/>
    <w:rsid w:val="00840394"/>
    <w:rsid w:val="00840440"/>
    <w:rsid w:val="008407E5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2E3821D3CBC9E1B1C5418245638964C1F53C0X6f3H" TargetMode="Externa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76D41DED31E8992F362F3A332A6293053C16D36899FEC534D40B7AF7DAF024BA6D3A59C430538476rC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76D41DED31E8992F362F3A332A6293053D15D6609CFEC534D40B7AF7DAF024BA6D3A59C430578676r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633EA54BA37B14022075A00D9263D0A69189AAEA801D3CBC9E1B1C54X1f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61</Pages>
  <Words>14768</Words>
  <Characters>84178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98749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6</cp:revision>
  <cp:lastPrinted>2020-07-30T11:13:00Z</cp:lastPrinted>
  <dcterms:created xsi:type="dcterms:W3CDTF">2020-11-30T08:22:00Z</dcterms:created>
  <dcterms:modified xsi:type="dcterms:W3CDTF">2020-12-01T05:09:00Z</dcterms:modified>
</cp:coreProperties>
</file>