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1A" w:rsidRDefault="0080291A" w:rsidP="00FB2315">
      <w:pPr>
        <w:ind w:firstLine="0"/>
        <w:jc w:val="center"/>
        <w:rPr>
          <w:rFonts w:ascii="Tahoma" w:hAnsi="Tahoma" w:cs="Tahoma"/>
          <w:noProof/>
          <w:color w:val="1F497D"/>
          <w:sz w:val="28"/>
          <w:szCs w:val="28"/>
        </w:rPr>
      </w:pPr>
    </w:p>
    <w:p w:rsidR="00F055D1" w:rsidRPr="003E2CA1" w:rsidRDefault="00073836" w:rsidP="0012418A">
      <w:pPr>
        <w:spacing w:after="0"/>
        <w:ind w:right="-2" w:firstLine="142"/>
        <w:jc w:val="center"/>
      </w:pPr>
      <w:r>
        <w:rPr>
          <w:rFonts w:ascii="Tahoma" w:hAnsi="Tahoma" w:cs="Tahoma"/>
          <w:color w:val="006666"/>
          <w:sz w:val="14"/>
          <w:szCs w:val="14"/>
        </w:rPr>
        <w:t xml:space="preserve"> </w:t>
      </w:r>
    </w:p>
    <w:p w:rsidR="004F65B0" w:rsidRPr="003E2CA1" w:rsidRDefault="004F65B0" w:rsidP="00FB2315">
      <w:pPr>
        <w:ind w:firstLine="0"/>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8E7A43" w:rsidP="00565D88">
      <w:pPr>
        <w:ind w:right="-366" w:hanging="540"/>
        <w:jc w:val="center"/>
        <w:rPr>
          <w:b/>
          <w:sz w:val="40"/>
          <w:szCs w:val="40"/>
        </w:rPr>
      </w:pPr>
      <w:r>
        <w:rPr>
          <w:b/>
          <w:sz w:val="40"/>
          <w:szCs w:val="40"/>
        </w:rPr>
        <w:t>ШИПУНОВСКОГО</w:t>
      </w:r>
      <w:r w:rsidRPr="00792E03">
        <w:rPr>
          <w:b/>
          <w:sz w:val="40"/>
          <w:szCs w:val="40"/>
        </w:rPr>
        <w:t xml:space="preserve"> С</w:t>
      </w:r>
      <w:r w:rsidR="00856851" w:rsidRPr="00792E03">
        <w:rPr>
          <w:b/>
          <w:sz w:val="40"/>
          <w:szCs w:val="40"/>
        </w:rPr>
        <w:t>ЕЛЬСКОГО</w:t>
      </w:r>
      <w:r w:rsidR="00565D88" w:rsidRPr="00792E03">
        <w:rPr>
          <w:b/>
          <w:sz w:val="40"/>
          <w:szCs w:val="40"/>
        </w:rPr>
        <w:t xml:space="preserve"> ПОСЕЛЕНИЯ</w:t>
      </w:r>
    </w:p>
    <w:p w:rsidR="00565D88" w:rsidRPr="00792E03" w:rsidRDefault="007F724F" w:rsidP="00565D88">
      <w:pPr>
        <w:ind w:right="-366" w:hanging="540"/>
        <w:jc w:val="center"/>
        <w:rPr>
          <w:b/>
          <w:sz w:val="32"/>
          <w:szCs w:val="32"/>
        </w:rPr>
      </w:pPr>
      <w:r w:rsidRPr="00792E03">
        <w:rPr>
          <w:b/>
          <w:sz w:val="32"/>
          <w:szCs w:val="32"/>
        </w:rPr>
        <w:t>КРУТИНСКОГО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792E03" w:rsidRPr="00470977" w:rsidRDefault="00792E03" w:rsidP="00792E03">
      <w:pPr>
        <w:ind w:right="3543"/>
        <w:rPr>
          <w:rFonts w:cs="Arial"/>
          <w:sz w:val="28"/>
        </w:rPr>
      </w:pPr>
    </w:p>
    <w:p w:rsidR="00792E03" w:rsidRPr="00B15759" w:rsidRDefault="00B15759" w:rsidP="00B15759">
      <w:pPr>
        <w:ind w:right="174" w:firstLine="0"/>
        <w:rPr>
          <w:rStyle w:val="26"/>
          <w:b w:val="0"/>
          <w:sz w:val="28"/>
          <w:szCs w:val="28"/>
        </w:rPr>
      </w:pPr>
      <w:r w:rsidRPr="00B15759">
        <w:rPr>
          <w:rStyle w:val="26"/>
          <w:b w:val="0"/>
          <w:sz w:val="28"/>
          <w:szCs w:val="28"/>
        </w:rPr>
        <w:t>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792E03" w:rsidRPr="00B15759" w:rsidRDefault="00792E03" w:rsidP="00B15759">
      <w:pPr>
        <w:ind w:right="174" w:firstLine="0"/>
        <w:rPr>
          <w:rStyle w:val="26"/>
          <w:sz w:val="28"/>
          <w:szCs w:val="28"/>
        </w:rPr>
      </w:pPr>
    </w:p>
    <w:p w:rsidR="00FB2315" w:rsidRPr="00F12647" w:rsidRDefault="00FB2315" w:rsidP="00FB2315">
      <w:pPr>
        <w:ind w:firstLine="0"/>
        <w:jc w:val="center"/>
        <w:rPr>
          <w:sz w:val="44"/>
          <w:szCs w:val="44"/>
        </w:rPr>
      </w:pPr>
    </w:p>
    <w:p w:rsidR="00FB2315" w:rsidRDefault="00FB2315" w:rsidP="00FB2315">
      <w:pPr>
        <w:ind w:firstLine="0"/>
      </w:pPr>
      <w:r w:rsidRPr="00F12647">
        <w:t xml:space="preserve">                                                   </w:t>
      </w:r>
    </w:p>
    <w:p w:rsidR="0012418A" w:rsidRDefault="0012418A" w:rsidP="00FB2315">
      <w:pPr>
        <w:ind w:firstLine="0"/>
      </w:pPr>
    </w:p>
    <w:p w:rsidR="0012418A" w:rsidRDefault="0012418A" w:rsidP="00FB2315">
      <w:pPr>
        <w:ind w:firstLine="0"/>
      </w:pPr>
    </w:p>
    <w:p w:rsidR="0012418A" w:rsidRDefault="0012418A" w:rsidP="00FB2315">
      <w:pPr>
        <w:ind w:firstLine="0"/>
      </w:pPr>
    </w:p>
    <w:p w:rsidR="0012418A" w:rsidRDefault="0012418A" w:rsidP="00FB2315">
      <w:pPr>
        <w:ind w:firstLine="0"/>
      </w:pPr>
    </w:p>
    <w:p w:rsidR="0012418A" w:rsidRDefault="0012418A" w:rsidP="00FB2315">
      <w:pPr>
        <w:ind w:firstLine="0"/>
      </w:pPr>
    </w:p>
    <w:p w:rsidR="0012418A" w:rsidRDefault="0012418A" w:rsidP="00FB2315">
      <w:pPr>
        <w:ind w:firstLine="0"/>
      </w:pPr>
    </w:p>
    <w:p w:rsidR="0012418A" w:rsidRDefault="0012418A" w:rsidP="00FB2315">
      <w:pPr>
        <w:ind w:firstLine="0"/>
      </w:pPr>
    </w:p>
    <w:p w:rsidR="0012418A" w:rsidRDefault="0012418A" w:rsidP="00FB2315">
      <w:pPr>
        <w:ind w:firstLine="0"/>
      </w:pPr>
    </w:p>
    <w:p w:rsidR="0012418A" w:rsidRDefault="0012418A" w:rsidP="00FB2315">
      <w:pPr>
        <w:ind w:firstLine="0"/>
      </w:pPr>
    </w:p>
    <w:p w:rsidR="0012418A" w:rsidRPr="00F12647" w:rsidRDefault="0012418A" w:rsidP="00FB2315">
      <w:pPr>
        <w:ind w:firstLine="0"/>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0E34C8" w:rsidRPr="00C90796" w:rsidRDefault="00FB2315" w:rsidP="0012418A">
      <w:pPr>
        <w:ind w:firstLine="0"/>
        <w:jc w:val="center"/>
        <w:rPr>
          <w:b/>
          <w:sz w:val="28"/>
          <w:szCs w:val="28"/>
        </w:rPr>
        <w:sectPr w:rsidR="000E34C8" w:rsidRPr="00C90796" w:rsidSect="004A376F">
          <w:footerReference w:type="even" r:id="rId8"/>
          <w:footerReference w:type="default" r:id="rId9"/>
          <w:pgSz w:w="11906" w:h="16838" w:code="9"/>
          <w:pgMar w:top="1134" w:right="1134" w:bottom="1134" w:left="1418" w:header="709" w:footer="709" w:gutter="0"/>
          <w:cols w:space="708"/>
          <w:titlePg/>
          <w:docGrid w:linePitch="360"/>
        </w:sectPr>
      </w:pPr>
      <w:r w:rsidRPr="00F12647">
        <w:rPr>
          <w:b/>
        </w:rPr>
        <w:t>20</w:t>
      </w:r>
      <w:r w:rsidR="00073836">
        <w:rPr>
          <w:b/>
        </w:rPr>
        <w:t>23</w:t>
      </w:r>
      <w:r w:rsidRPr="00F12647">
        <w:rPr>
          <w:b/>
        </w:rPr>
        <w:t xml:space="preserve"> г</w:t>
      </w:r>
      <w:r w:rsidRPr="00F12647">
        <w:t>.</w:t>
      </w:r>
      <w:bookmarkStart w:id="0" w:name="_GoBack"/>
      <w:bookmarkEnd w:id="0"/>
      <w:r w:rsidR="0012418A" w:rsidRPr="00C90796">
        <w:rPr>
          <w:b/>
          <w:sz w:val="28"/>
          <w:szCs w:val="28"/>
        </w:rPr>
        <w:t xml:space="preserve"> </w:t>
      </w:r>
    </w:p>
    <w:p w:rsidR="00C90796" w:rsidRPr="00F3110C" w:rsidRDefault="00C90796" w:rsidP="00C90796">
      <w:pPr>
        <w:spacing w:before="24" w:line="241" w:lineRule="auto"/>
        <w:ind w:right="46"/>
        <w:jc w:val="center"/>
      </w:pPr>
      <w:r w:rsidRPr="00F3110C">
        <w:rPr>
          <w:b/>
          <w:bCs/>
          <w:spacing w:val="-2"/>
        </w:rPr>
        <w:lastRenderedPageBreak/>
        <w:t>Ч</w:t>
      </w:r>
      <w:r w:rsidRPr="00F3110C">
        <w:rPr>
          <w:b/>
          <w:bCs/>
          <w:spacing w:val="2"/>
        </w:rPr>
        <w:t>АС</w:t>
      </w:r>
      <w:r w:rsidRPr="00F3110C">
        <w:rPr>
          <w:b/>
          <w:bCs/>
          <w:spacing w:val="-3"/>
        </w:rPr>
        <w:t>Т</w:t>
      </w:r>
      <w:r w:rsidRPr="00F3110C">
        <w:rPr>
          <w:b/>
          <w:bCs/>
        </w:rPr>
        <w:t xml:space="preserve">Ь </w:t>
      </w:r>
      <w:r w:rsidRPr="00F3110C">
        <w:rPr>
          <w:b/>
          <w:bCs/>
          <w:spacing w:val="-1"/>
        </w:rPr>
        <w:t>I</w:t>
      </w:r>
      <w:r w:rsidRPr="00F3110C">
        <w:rPr>
          <w:b/>
          <w:bCs/>
          <w:spacing w:val="-1"/>
          <w:lang w:val="en-US"/>
        </w:rPr>
        <w:t>II</w:t>
      </w:r>
      <w:r w:rsidRPr="00F3110C">
        <w:rPr>
          <w:b/>
          <w:bCs/>
        </w:rPr>
        <w:t>. ГРАДОСТРОИТЕЛЬНЫЕ РЕГЛАМЕНТЫ</w:t>
      </w:r>
      <w:r w:rsidR="00B82601">
        <w:rPr>
          <w:b/>
          <w:bCs/>
        </w:rPr>
        <w:t xml:space="preserve"> В ЧАСТИ ВИДОВ И ПАРАМЕТРОВ РАЗРЕШЕННОГО ИСПОЛЬЗОВАНИЯ ЗЕМЕЛЬНЫХ УЧАСТКОВ И ОБЪЕКТОВ КАПИТАЛЬНОГО СТРОИТЕЛЬСТВА</w:t>
      </w:r>
    </w:p>
    <w:p w:rsidR="00C90796" w:rsidRPr="00F3110C" w:rsidRDefault="00C90796" w:rsidP="00C90796">
      <w:pPr>
        <w:spacing w:line="360" w:lineRule="auto"/>
      </w:pPr>
    </w:p>
    <w:p w:rsidR="00197F23" w:rsidRPr="00C90796" w:rsidRDefault="00C90796" w:rsidP="00C90796">
      <w:pPr>
        <w:spacing w:before="0" w:after="0"/>
        <w:ind w:right="0" w:firstLine="0"/>
        <w:jc w:val="left"/>
        <w:rPr>
          <w:b/>
          <w:bCs/>
          <w:iCs/>
          <w:caps/>
          <w:sz w:val="28"/>
          <w:szCs w:val="28"/>
        </w:rPr>
      </w:pPr>
      <w:r>
        <w:rPr>
          <w:b/>
          <w:bCs/>
          <w:iCs/>
          <w:caps/>
          <w:sz w:val="28"/>
          <w:szCs w:val="28"/>
        </w:rPr>
        <w:t xml:space="preserve">Глава </w:t>
      </w:r>
      <w:r w:rsidRPr="00C90796">
        <w:rPr>
          <w:b/>
          <w:bCs/>
          <w:iCs/>
          <w:caps/>
          <w:sz w:val="28"/>
          <w:szCs w:val="28"/>
        </w:rPr>
        <w:t>8</w:t>
      </w:r>
      <w:r w:rsidRPr="00B22295">
        <w:rPr>
          <w:b/>
          <w:bCs/>
          <w:iCs/>
          <w:caps/>
          <w:sz w:val="28"/>
          <w:szCs w:val="28"/>
        </w:rPr>
        <w:t xml:space="preserve">. </w:t>
      </w:r>
      <w:r w:rsidRPr="00C90796">
        <w:rPr>
          <w:b/>
          <w:bCs/>
          <w:iCs/>
          <w:caps/>
          <w:sz w:val="28"/>
          <w:szCs w:val="28"/>
        </w:rPr>
        <w:t>ГРАДОСТРОИТЕЛЬНЫЕ РЕГЛАМЕНТЫ</w:t>
      </w:r>
      <w:r w:rsidR="004667BE">
        <w:rPr>
          <w:b/>
          <w:bCs/>
          <w:iCs/>
          <w:caps/>
          <w:sz w:val="28"/>
          <w:szCs w:val="28"/>
        </w:rPr>
        <w:t>, установленные для</w:t>
      </w:r>
      <w:r w:rsidRPr="00C90796">
        <w:rPr>
          <w:b/>
          <w:bCs/>
          <w:iCs/>
          <w:caps/>
          <w:sz w:val="28"/>
          <w:szCs w:val="28"/>
        </w:rPr>
        <w:t xml:space="preserve"> ТЕРРИТОРИАЛЬНЫХ ЗОН, ВЫДЕЛЕННЫХ НА </w:t>
      </w:r>
      <w:r w:rsidR="004667BE">
        <w:rPr>
          <w:b/>
          <w:bCs/>
          <w:iCs/>
          <w:caps/>
          <w:sz w:val="28"/>
          <w:szCs w:val="28"/>
        </w:rPr>
        <w:t xml:space="preserve">карте градостроительного зонирования </w:t>
      </w:r>
      <w:r w:rsidRPr="00C90796">
        <w:rPr>
          <w:b/>
          <w:bCs/>
          <w:iCs/>
          <w:caps/>
          <w:sz w:val="28"/>
          <w:szCs w:val="28"/>
        </w:rPr>
        <w:t xml:space="preserve">ТЕРРИТОРИИ </w:t>
      </w:r>
      <w:r w:rsidR="00A75875" w:rsidRPr="00A75875">
        <w:rPr>
          <w:b/>
          <w:bCs/>
          <w:iCs/>
          <w:caps/>
          <w:sz w:val="28"/>
          <w:szCs w:val="28"/>
        </w:rPr>
        <w:t>Шипуновского</w:t>
      </w:r>
      <w:r w:rsidRPr="00C90796">
        <w:rPr>
          <w:b/>
          <w:bCs/>
          <w:iCs/>
          <w:caps/>
          <w:sz w:val="28"/>
          <w:szCs w:val="28"/>
        </w:rPr>
        <w:t xml:space="preserve"> СЕЛЬСКОГО ПОСЕЛЕНИЯ</w:t>
      </w:r>
    </w:p>
    <w:p w:rsidR="00DC1050" w:rsidRDefault="00DC1050" w:rsidP="00C90796">
      <w:pPr>
        <w:spacing w:before="0" w:after="0"/>
        <w:ind w:right="0" w:firstLine="0"/>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C1050" w:rsidRPr="00BD0A16" w:rsidTr="00DC1050">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м2</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м</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м</w:t>
            </w:r>
          </w:p>
        </w:tc>
      </w:tr>
      <w:tr w:rsidR="00DC1050" w:rsidRPr="00BD0A16" w:rsidTr="00DC1050">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sidRPr="00BD0A16">
              <w:rPr>
                <w:sz w:val="20"/>
                <w:szCs w:val="20"/>
              </w:rPr>
              <w:t>min</w:t>
            </w:r>
          </w:p>
        </w:tc>
        <w:tc>
          <w:tcPr>
            <w:tcW w:w="108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sidRPr="00BD0A16">
              <w:rPr>
                <w:sz w:val="20"/>
                <w:szCs w:val="20"/>
              </w:rPr>
              <w:t>max</w:t>
            </w:r>
          </w:p>
        </w:tc>
        <w:tc>
          <w:tcPr>
            <w:tcW w:w="144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b/>
              </w:rPr>
              <w:t>Зона застройки индивидуальными жилыми домами (Ж-1)</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C1050" w:rsidRPr="00265F79" w:rsidRDefault="00DC1050" w:rsidP="00DC1050">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2122AE">
            <w:pPr>
              <w:spacing w:before="0" w:after="0"/>
              <w:ind w:right="0" w:firstLine="0"/>
              <w:jc w:val="center"/>
              <w:rPr>
                <w:sz w:val="20"/>
                <w:szCs w:val="20"/>
              </w:rPr>
            </w:pPr>
            <w:r>
              <w:rPr>
                <w:sz w:val="20"/>
                <w:szCs w:val="20"/>
              </w:rPr>
              <w:t>2</w:t>
            </w:r>
            <w:r w:rsidR="002122AE">
              <w:rPr>
                <w:sz w:val="20"/>
                <w:szCs w:val="20"/>
              </w:rPr>
              <w:t>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DC1050" w:rsidRPr="00265F79" w:rsidRDefault="00DC1050" w:rsidP="00DC1050">
            <w:pPr>
              <w:spacing w:before="0" w:after="0"/>
              <w:ind w:right="0" w:firstLine="0"/>
              <w:rPr>
                <w:sz w:val="20"/>
                <w:szCs w:val="20"/>
              </w:rPr>
            </w:pPr>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30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8B77E8">
            <w:pPr>
              <w:spacing w:before="0" w:after="0"/>
              <w:ind w:right="0" w:firstLine="0"/>
              <w:jc w:val="center"/>
              <w:rPr>
                <w:sz w:val="20"/>
                <w:szCs w:val="20"/>
              </w:rPr>
            </w:pPr>
            <w:r>
              <w:rPr>
                <w:sz w:val="20"/>
                <w:szCs w:val="20"/>
              </w:rPr>
              <w:t>4</w:t>
            </w:r>
            <w:r w:rsidR="00DC1050" w:rsidRPr="00BD0A16">
              <w:rPr>
                <w:sz w:val="20"/>
                <w:szCs w:val="20"/>
              </w:rPr>
              <w:t>/</w:t>
            </w:r>
            <w:r w:rsidR="00DC1050">
              <w:rPr>
                <w:sz w:val="20"/>
                <w:szCs w:val="20"/>
              </w:rPr>
              <w:t>1</w:t>
            </w:r>
            <w:r w:rsidR="008B77E8">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lastRenderedPageBreak/>
              <w:t>производство сельскохозяйственной продукции;</w:t>
            </w:r>
          </w:p>
          <w:p w:rsidR="00DC1050" w:rsidRPr="00265F79" w:rsidRDefault="00DC1050" w:rsidP="00DC1050">
            <w:pPr>
              <w:spacing w:before="0" w:after="0"/>
              <w:ind w:right="0" w:firstLine="0"/>
              <w:rPr>
                <w:sz w:val="20"/>
                <w:szCs w:val="20"/>
              </w:rPr>
            </w:pPr>
            <w:r w:rsidRPr="00265F79">
              <w:rPr>
                <w:sz w:val="20"/>
                <w:szCs w:val="20"/>
              </w:rPr>
              <w:t>размещение гаража и иных вспомогательных сооружений;</w:t>
            </w:r>
          </w:p>
          <w:p w:rsidR="00DC1050" w:rsidRDefault="00DC1050" w:rsidP="00DC1050">
            <w:pPr>
              <w:spacing w:before="0" w:after="0"/>
              <w:ind w:right="0" w:firstLine="0"/>
              <w:rPr>
                <w:sz w:val="20"/>
                <w:szCs w:val="20"/>
              </w:rPr>
            </w:pPr>
            <w:r w:rsidRPr="00265F79">
              <w:rPr>
                <w:sz w:val="20"/>
                <w:szCs w:val="20"/>
              </w:rPr>
              <w:t>содержание сельскохозяйственных животных</w:t>
            </w:r>
          </w:p>
          <w:p w:rsidR="00DC1050" w:rsidRPr="00265F79"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80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lastRenderedPageBreak/>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E0AB7" w:rsidRDefault="00DC1050" w:rsidP="00DC1050">
            <w:pPr>
              <w:spacing w:before="0" w:after="0"/>
              <w:ind w:right="0" w:firstLine="0"/>
              <w:rPr>
                <w:sz w:val="20"/>
                <w:szCs w:val="20"/>
              </w:rPr>
            </w:pPr>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C1050" w:rsidRPr="00DE0AB7" w:rsidRDefault="00DC1050" w:rsidP="00DC1050">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20</w:t>
            </w:r>
            <w:r w:rsidR="00DC1050">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rPr>
                <w:sz w:val="20"/>
                <w:szCs w:val="20"/>
              </w:rPr>
            </w:pPr>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B526EB" w:rsidRDefault="00A70D90" w:rsidP="00A70D90">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A70D90" w:rsidRPr="00A70D90" w:rsidRDefault="00A70D90" w:rsidP="00A70D90">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7F3F62" w:rsidRDefault="00A70D90" w:rsidP="00A70D90">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7F3F62" w:rsidRDefault="00822672"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2F5C01" w:rsidP="00A70D90">
            <w:pPr>
              <w:spacing w:before="0" w:after="0"/>
              <w:ind w:right="0" w:firstLine="0"/>
              <w:jc w:val="center"/>
              <w:rPr>
                <w:sz w:val="20"/>
                <w:szCs w:val="20"/>
              </w:rPr>
            </w:pPr>
            <w:r>
              <w:rPr>
                <w:sz w:val="20"/>
                <w:szCs w:val="20"/>
              </w:rPr>
              <w:t>3</w:t>
            </w:r>
            <w:r w:rsidR="00A70D90">
              <w:rPr>
                <w:sz w:val="20"/>
                <w:szCs w:val="20"/>
              </w:rPr>
              <w:t xml:space="preserve"> (при блокированном размещении </w:t>
            </w:r>
            <w:r w:rsidR="00A70D90" w:rsidRPr="00F339B9">
              <w:rPr>
                <w:sz w:val="20"/>
                <w:szCs w:val="20"/>
              </w:rPr>
              <w:t>не устанавливаются</w:t>
            </w:r>
            <w:r w:rsidR="00A70D90">
              <w:rPr>
                <w:sz w:val="20"/>
                <w:szCs w:val="20"/>
              </w:rPr>
              <w:t xml:space="preserve">)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333026">
              <w:rPr>
                <w:sz w:val="20"/>
                <w:szCs w:val="20"/>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8B77E8">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567680" w:rsidRDefault="00822672" w:rsidP="00822672">
            <w:pPr>
              <w:spacing w:before="0" w:after="0"/>
              <w:ind w:right="0" w:firstLine="0"/>
              <w:jc w:val="center"/>
              <w:rPr>
                <w:sz w:val="20"/>
                <w:szCs w:val="20"/>
              </w:rPr>
            </w:pPr>
            <w:r w:rsidRPr="00567680">
              <w:rPr>
                <w:sz w:val="20"/>
                <w:szCs w:val="20"/>
              </w:rPr>
              <w:lastRenderedPageBreak/>
              <w:t xml:space="preserve">Бытовое обслуживание </w:t>
            </w:r>
          </w:p>
          <w:p w:rsidR="00822672" w:rsidRPr="00567680" w:rsidRDefault="00822672" w:rsidP="00822672">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822672" w:rsidRPr="00567680" w:rsidRDefault="00822672" w:rsidP="00822672">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2F5C01" w:rsidP="00822672">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671302" w:rsidRDefault="00822672" w:rsidP="00822672">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822672" w:rsidRPr="00671302" w:rsidRDefault="00822672" w:rsidP="00822672">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822672" w:rsidRPr="00671302" w:rsidRDefault="00822672" w:rsidP="00822672">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2F5C01" w:rsidP="00822672">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2F5C01" w:rsidP="00A70D9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822672" w:rsidRPr="00D10FE8" w:rsidRDefault="00822672" w:rsidP="00822672">
            <w:pPr>
              <w:spacing w:before="0" w:after="0"/>
              <w:ind w:right="0" w:firstLine="0"/>
              <w:rPr>
                <w:sz w:val="20"/>
                <w:szCs w:val="20"/>
              </w:rPr>
            </w:pPr>
            <w:r w:rsidRPr="00D10FE8">
              <w:rPr>
                <w:sz w:val="20"/>
                <w:szCs w:val="20"/>
              </w:rPr>
              <w:t>устройство площадок для празднеств и гуляний;</w:t>
            </w:r>
          </w:p>
          <w:p w:rsidR="00822672" w:rsidRPr="00D10FE8" w:rsidRDefault="00822672" w:rsidP="00822672">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Default="002F5C01" w:rsidP="00822672">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67680" w:rsidRDefault="00632157" w:rsidP="00632157">
            <w:pPr>
              <w:spacing w:before="0" w:after="0"/>
              <w:ind w:right="0" w:firstLine="0"/>
              <w:jc w:val="center"/>
              <w:rPr>
                <w:sz w:val="20"/>
                <w:szCs w:val="20"/>
              </w:rPr>
            </w:pPr>
            <w:r w:rsidRPr="00567680">
              <w:rPr>
                <w:sz w:val="20"/>
                <w:szCs w:val="20"/>
              </w:rPr>
              <w:t xml:space="preserve">Религиозное </w:t>
            </w:r>
            <w:r w:rsidRPr="00567680">
              <w:rPr>
                <w:sz w:val="20"/>
                <w:szCs w:val="20"/>
              </w:rPr>
              <w:lastRenderedPageBreak/>
              <w:t xml:space="preserve">использование </w:t>
            </w:r>
          </w:p>
          <w:p w:rsidR="00632157" w:rsidRPr="00567680" w:rsidRDefault="00632157" w:rsidP="00632157">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632157" w:rsidRPr="00567680" w:rsidRDefault="00632157" w:rsidP="00632157">
            <w:pPr>
              <w:spacing w:before="0" w:after="0"/>
              <w:ind w:right="0" w:firstLine="0"/>
              <w:jc w:val="center"/>
              <w:rPr>
                <w:sz w:val="20"/>
                <w:szCs w:val="20"/>
              </w:rPr>
            </w:pPr>
            <w:r w:rsidRPr="00567680">
              <w:rPr>
                <w:sz w:val="20"/>
                <w:szCs w:val="20"/>
              </w:rPr>
              <w:lastRenderedPageBreak/>
              <w:t xml:space="preserve">Размещение зданий и сооружений религиозного использования. </w:t>
            </w:r>
            <w:r w:rsidRPr="00567680">
              <w:rPr>
                <w:sz w:val="20"/>
                <w:szCs w:val="20"/>
              </w:rPr>
              <w:lastRenderedPageBreak/>
              <w:t xml:space="preserve">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Государственное управление </w:t>
            </w:r>
          </w:p>
          <w:p w:rsidR="00632157" w:rsidRPr="00890F0D" w:rsidRDefault="00632157" w:rsidP="00632157">
            <w:pPr>
              <w:spacing w:before="0" w:after="0"/>
              <w:ind w:right="0" w:firstLine="0"/>
              <w:jc w:val="center"/>
              <w:rPr>
                <w:sz w:val="20"/>
                <w:szCs w:val="20"/>
              </w:rPr>
            </w:pPr>
            <w:r w:rsidRPr="00890F0D">
              <w:rPr>
                <w:sz w:val="20"/>
                <w:szCs w:val="20"/>
              </w:rPr>
              <w:t>(3.8.1)</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Деловое управление </w:t>
            </w:r>
          </w:p>
          <w:p w:rsidR="00632157" w:rsidRPr="005D129A" w:rsidRDefault="00632157" w:rsidP="00632157">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632157" w:rsidRPr="00671302" w:rsidRDefault="00632157" w:rsidP="00632157">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8B77E8"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B77E8" w:rsidRPr="005D129A" w:rsidRDefault="008B77E8" w:rsidP="008B77E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8B77E8" w:rsidRPr="00671302" w:rsidRDefault="008B77E8" w:rsidP="008B77E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8B77E8" w:rsidRPr="0058416A" w:rsidRDefault="00822672" w:rsidP="008B77E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B77E8" w:rsidRDefault="008B77E8" w:rsidP="008B77E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8B77E8" w:rsidRPr="00B96340" w:rsidRDefault="002F5C01" w:rsidP="008B77E8">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Банковская и страховая деятельность </w:t>
            </w:r>
          </w:p>
          <w:p w:rsidR="00632157" w:rsidRPr="005D129A" w:rsidRDefault="00632157" w:rsidP="00632157">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Отдых (рекреация) </w:t>
            </w:r>
          </w:p>
          <w:p w:rsidR="00632157" w:rsidRPr="00890F0D" w:rsidRDefault="00632157" w:rsidP="00632157">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w:t>
            </w:r>
            <w:r w:rsidRPr="00890F0D">
              <w:rPr>
                <w:sz w:val="20"/>
                <w:szCs w:val="20"/>
              </w:rPr>
              <w:lastRenderedPageBreak/>
              <w:t xml:space="preserve">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p w:rsidR="00632157" w:rsidRPr="0058416A" w:rsidRDefault="00632157" w:rsidP="00632157">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D77AF0" w:rsidRDefault="00632157" w:rsidP="00632157">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632157" w:rsidRPr="00E14B17" w:rsidRDefault="00632157" w:rsidP="00632157">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2F5C01" w:rsidP="00632157">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Благоустройство </w:t>
            </w:r>
            <w:r w:rsidRPr="00890F0D">
              <w:rPr>
                <w:sz w:val="20"/>
                <w:szCs w:val="20"/>
              </w:rPr>
              <w:lastRenderedPageBreak/>
              <w:t>территории (12.0.2)</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Размещение декоративных, технических, планировочных, </w:t>
            </w:r>
            <w:r w:rsidRPr="00890F0D">
              <w:rPr>
                <w:sz w:val="20"/>
                <w:szCs w:val="20"/>
              </w:rPr>
              <w:lastRenderedPageBreak/>
              <w:t xml:space="preserve">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r>
      <w:tr w:rsidR="002C167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lastRenderedPageBreak/>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20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2C167E" w:rsidRPr="000107EE" w:rsidRDefault="002F5C01" w:rsidP="002C167E">
            <w:pPr>
              <w:spacing w:before="0" w:after="0"/>
              <w:ind w:right="0" w:firstLine="0"/>
              <w:jc w:val="center"/>
              <w:rPr>
                <w:sz w:val="20"/>
                <w:szCs w:val="20"/>
              </w:rPr>
            </w:pPr>
            <w:r>
              <w:rPr>
                <w:sz w:val="20"/>
                <w:szCs w:val="20"/>
              </w:rPr>
              <w:t>3</w:t>
            </w:r>
          </w:p>
        </w:tc>
      </w:tr>
      <w:tr w:rsidR="00A70D9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0D90" w:rsidRPr="00146C77" w:rsidRDefault="00A70D90" w:rsidP="00A70D90">
            <w:pPr>
              <w:spacing w:before="0" w:after="0"/>
              <w:ind w:right="0" w:firstLine="0"/>
              <w:jc w:val="left"/>
              <w:rPr>
                <w:b/>
                <w:i/>
              </w:rPr>
            </w:pPr>
            <w:r w:rsidRPr="00146C77">
              <w:rPr>
                <w:b/>
                <w:i/>
              </w:rPr>
              <w:t>Условные виды разрешенного использования</w:t>
            </w:r>
            <w:r>
              <w:rPr>
                <w:b/>
                <w:i/>
              </w:rPr>
              <w:t>-нет</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pPr>
            <w:r>
              <w:rPr>
                <w:b/>
              </w:rPr>
              <w:t>Общественно-деловая зона (ОД)</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lastRenderedPageBreak/>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2010AB">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Pr>
                <w:sz w:val="20"/>
                <w:szCs w:val="20"/>
              </w:rPr>
              <w:t>3</w:t>
            </w:r>
            <w:r w:rsidR="00DC1050"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002DB" w:rsidRDefault="00DC1050" w:rsidP="00DC1050">
            <w:pPr>
              <w:spacing w:before="0" w:after="0"/>
              <w:ind w:right="0" w:firstLine="0"/>
              <w:jc w:val="center"/>
              <w:rPr>
                <w:sz w:val="20"/>
                <w:szCs w:val="20"/>
              </w:rPr>
            </w:pPr>
            <w:r w:rsidRPr="00C002DB">
              <w:rPr>
                <w:sz w:val="20"/>
                <w:szCs w:val="20"/>
              </w:rPr>
              <w:t>Бытовое обслуживание</w:t>
            </w:r>
            <w:r>
              <w:rPr>
                <w:sz w:val="20"/>
                <w:szCs w:val="20"/>
              </w:rPr>
              <w:t xml:space="preserve"> (3.3)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0746A9">
              <w:rPr>
                <w:sz w:val="20"/>
                <w:szCs w:val="20"/>
              </w:rPr>
              <w:t>Амбулаторно-</w:t>
            </w:r>
            <w:r w:rsidRPr="000746A9">
              <w:rPr>
                <w:sz w:val="20"/>
                <w:szCs w:val="20"/>
              </w:rPr>
              <w:lastRenderedPageBreak/>
              <w:t>поликлиническое обслуживание</w:t>
            </w:r>
            <w:r>
              <w:rPr>
                <w:sz w:val="20"/>
                <w:szCs w:val="20"/>
              </w:rPr>
              <w:t xml:space="preserve"> (3.4.1)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rPr>
                <w:sz w:val="20"/>
                <w:szCs w:val="20"/>
              </w:rPr>
            </w:pPr>
            <w:r w:rsidRPr="000746A9">
              <w:rPr>
                <w:sz w:val="20"/>
                <w:szCs w:val="20"/>
              </w:rPr>
              <w:lastRenderedPageBreak/>
              <w:t xml:space="preserve">Размещение объектов капитального строительства, </w:t>
            </w:r>
            <w:r w:rsidRPr="000746A9">
              <w:rPr>
                <w:sz w:val="20"/>
                <w:szCs w:val="20"/>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2010AB">
            <w:pPr>
              <w:spacing w:before="0" w:after="0"/>
              <w:ind w:right="0" w:firstLine="0"/>
              <w:jc w:val="center"/>
              <w:rPr>
                <w:sz w:val="20"/>
                <w:szCs w:val="20"/>
              </w:rPr>
            </w:pPr>
            <w:r>
              <w:rPr>
                <w:sz w:val="20"/>
                <w:szCs w:val="20"/>
              </w:rPr>
              <w:lastRenderedPageBreak/>
              <w:t>3</w:t>
            </w:r>
            <w:r w:rsidR="00DC1050" w:rsidRPr="000746A9">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Стационарное медицинское обслуживание</w:t>
            </w:r>
            <w:r>
              <w:rPr>
                <w:sz w:val="20"/>
                <w:szCs w:val="20"/>
              </w:rPr>
              <w:t xml:space="preserve"> (3.4.2)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0746A9"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103F0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2010AB">
            <w:pPr>
              <w:spacing w:before="0" w:after="0"/>
              <w:ind w:right="0" w:firstLine="0"/>
              <w:jc w:val="center"/>
              <w:rPr>
                <w:sz w:val="20"/>
                <w:szCs w:val="20"/>
              </w:rPr>
            </w:pPr>
            <w:r>
              <w:rPr>
                <w:sz w:val="20"/>
                <w:szCs w:val="20"/>
              </w:rPr>
              <w:t>4</w:t>
            </w:r>
            <w:r w:rsidR="00DC1050">
              <w:rPr>
                <w:sz w:val="20"/>
                <w:szCs w:val="20"/>
              </w:rPr>
              <w:t>/1</w:t>
            </w:r>
            <w:r>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C1050" w:rsidRPr="00D10FE8" w:rsidRDefault="00DC1050" w:rsidP="00DC1050">
            <w:pPr>
              <w:spacing w:before="0" w:after="0"/>
              <w:ind w:right="0" w:firstLine="0"/>
              <w:rPr>
                <w:sz w:val="20"/>
                <w:szCs w:val="20"/>
              </w:rPr>
            </w:pPr>
            <w:r w:rsidRPr="00D10FE8">
              <w:rPr>
                <w:sz w:val="20"/>
                <w:szCs w:val="20"/>
              </w:rPr>
              <w:t>устройство площадок для празднеств и гуляний;</w:t>
            </w:r>
          </w:p>
          <w:p w:rsidR="00DC1050" w:rsidRPr="00D10FE8" w:rsidRDefault="00DC1050" w:rsidP="00DC1050">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D10FE8">
              <w:rPr>
                <w:sz w:val="20"/>
                <w:szCs w:val="20"/>
              </w:rPr>
              <w:lastRenderedPageBreak/>
              <w:t>деятельности (монастыри, скиты, воскресные школы, семинарии, духовные училища)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Общественное управление (3.8)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Амбулаторное ветеринарное обслуживание</w:t>
            </w:r>
            <w:r>
              <w:rPr>
                <w:sz w:val="20"/>
                <w:szCs w:val="20"/>
              </w:rPr>
              <w:t xml:space="preserve"> (3.10.1)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DC1050" w:rsidRPr="0030176B"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Рынки (4.3)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2</w:t>
            </w:r>
            <w:r w:rsidR="00DC1050">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Магазины</w:t>
            </w:r>
            <w:r>
              <w:rPr>
                <w:sz w:val="20"/>
                <w:szCs w:val="20"/>
              </w:rPr>
              <w:t xml:space="preserve"> (4.4)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2F6448" w:rsidRPr="00486253" w:rsidTr="003E2CA1">
        <w:trPr>
          <w:trHeight w:val="20"/>
        </w:trPr>
        <w:tc>
          <w:tcPr>
            <w:tcW w:w="252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jc w:val="center"/>
              <w:rPr>
                <w:sz w:val="20"/>
                <w:szCs w:val="20"/>
              </w:rPr>
            </w:pPr>
            <w:r w:rsidRPr="00BD367A">
              <w:rPr>
                <w:sz w:val="20"/>
                <w:szCs w:val="20"/>
              </w:rPr>
              <w:lastRenderedPageBreak/>
              <w:t>Банковская и страховая деятельность (4.5)</w:t>
            </w:r>
          </w:p>
        </w:tc>
        <w:tc>
          <w:tcPr>
            <w:tcW w:w="576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rPr>
                <w:sz w:val="20"/>
                <w:szCs w:val="20"/>
              </w:rPr>
            </w:pPr>
            <w:r w:rsidRPr="00BD367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w:t>
            </w:r>
          </w:p>
        </w:tc>
        <w:tc>
          <w:tcPr>
            <w:tcW w:w="90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Pr>
                <w:sz w:val="20"/>
                <w:szCs w:val="20"/>
              </w:rPr>
              <w:t>2</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5C01" w:rsidP="002F6448">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2</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8</w:t>
            </w:r>
            <w:r w:rsidR="00DC1050" w:rsidRPr="00486253">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6</w:t>
            </w:r>
            <w:r w:rsidR="00DC1050" w:rsidRPr="00486253">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2F5C01"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2F6448">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2F5C01" w:rsidP="00DC1050">
            <w:pPr>
              <w:spacing w:before="0" w:after="0"/>
              <w:ind w:right="0" w:firstLine="0"/>
              <w:jc w:val="center"/>
              <w:rPr>
                <w:sz w:val="20"/>
                <w:szCs w:val="20"/>
              </w:rPr>
            </w:pPr>
            <w:r>
              <w:rPr>
                <w:sz w:val="20"/>
                <w:szCs w:val="20"/>
              </w:rPr>
              <w:t>3</w:t>
            </w:r>
          </w:p>
        </w:tc>
      </w:tr>
      <w:tr w:rsidR="002F6448"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2F6448">
              <w:rPr>
                <w:sz w:val="20"/>
                <w:szCs w:val="20"/>
              </w:rPr>
              <w:t>Развлечение (4.8)</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Default="002F6448"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5C01"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Обслуживание автотранспорта (4.9)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54"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32"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2F5C01" w:rsidP="002F6448">
            <w:pPr>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Объекты придорожного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0F5BBC">
              <w:rPr>
                <w:sz w:val="20"/>
                <w:szCs w:val="20"/>
              </w:rPr>
              <w:lastRenderedPageBreak/>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C1050" w:rsidRPr="000F5BBC" w:rsidRDefault="00DC1050" w:rsidP="00DC1050">
            <w:pPr>
              <w:spacing w:before="0" w:after="0"/>
              <w:ind w:right="0" w:firstLine="0"/>
              <w:rPr>
                <w:sz w:val="20"/>
                <w:szCs w:val="20"/>
              </w:rPr>
            </w:pPr>
            <w:r w:rsidRPr="000F5BBC">
              <w:rPr>
                <w:sz w:val="20"/>
                <w:szCs w:val="20"/>
              </w:rPr>
              <w:t>осуществление необходимых природоохранных и природовосстановительных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822672" w:rsidRPr="00E14B17" w:rsidRDefault="00822672" w:rsidP="00822672">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4</w:t>
            </w:r>
            <w:r w:rsidRPr="0058416A">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3</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58416A" w:rsidRDefault="002F5C01" w:rsidP="00822672">
            <w:pPr>
              <w:spacing w:before="0" w:after="0"/>
              <w:ind w:right="0" w:firstLine="0"/>
              <w:jc w:val="center"/>
              <w:rPr>
                <w:sz w:val="20"/>
                <w:szCs w:val="20"/>
              </w:rPr>
            </w:pPr>
            <w:r>
              <w:rPr>
                <w:sz w:val="20"/>
                <w:szCs w:val="20"/>
              </w:rPr>
              <w:t>3</w:t>
            </w:r>
          </w:p>
        </w:tc>
      </w:tr>
      <w:tr w:rsidR="002F6448"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Pr="00D752DC"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BD0A16" w:rsidRDefault="002F6448" w:rsidP="002F644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sidRPr="00D752DC">
              <w:rPr>
                <w:sz w:val="20"/>
                <w:szCs w:val="20"/>
              </w:rPr>
              <w:t>не устанавливаются</w:t>
            </w:r>
          </w:p>
        </w:tc>
      </w:tr>
      <w:tr w:rsidR="00822672" w:rsidRPr="00BD0A16" w:rsidTr="003E2CA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22672" w:rsidRPr="00D752DC" w:rsidRDefault="00822672" w:rsidP="002F6448">
            <w:pPr>
              <w:spacing w:before="0" w:after="0"/>
              <w:ind w:right="0" w:firstLine="0"/>
              <w:jc w:val="center"/>
              <w:rPr>
                <w:sz w:val="20"/>
                <w:szCs w:val="20"/>
              </w:rPr>
            </w:pPr>
            <w:r w:rsidRPr="00146C77">
              <w:rPr>
                <w:b/>
                <w:i/>
              </w:rPr>
              <w:t>Условные виды разрешенного использования</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265F79" w:rsidRDefault="00822672" w:rsidP="00822672">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822672" w:rsidRPr="00265F79" w:rsidRDefault="00822672" w:rsidP="00822672">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822672" w:rsidRPr="00265F79" w:rsidRDefault="00822672" w:rsidP="00822672">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2F5C01" w:rsidP="00822672">
            <w:pPr>
              <w:spacing w:before="0" w:after="0"/>
              <w:ind w:right="0" w:firstLine="0"/>
              <w:jc w:val="center"/>
              <w:rPr>
                <w:sz w:val="20"/>
                <w:szCs w:val="20"/>
              </w:rPr>
            </w:pPr>
            <w:r>
              <w:rPr>
                <w:sz w:val="20"/>
                <w:szCs w:val="20"/>
              </w:rPr>
              <w:t>3</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276F0B" w:rsidRDefault="00822672" w:rsidP="00822672">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E0AB7" w:rsidRDefault="00822672" w:rsidP="00822672">
            <w:pPr>
              <w:spacing w:before="0" w:after="0"/>
              <w:ind w:right="0" w:firstLine="0"/>
              <w:rPr>
                <w:sz w:val="20"/>
                <w:szCs w:val="20"/>
              </w:rPr>
            </w:pPr>
            <w:r w:rsidRPr="00DE0AB7">
              <w:rPr>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w:t>
            </w:r>
            <w:r w:rsidRPr="00DE0AB7">
              <w:rPr>
                <w:sz w:val="20"/>
                <w:szCs w:val="20"/>
              </w:rPr>
              <w:lastRenderedPageBreak/>
              <w:t>общего пользования (жилые дома блокированной застройки);</w:t>
            </w:r>
          </w:p>
          <w:p w:rsidR="00822672" w:rsidRPr="00DE0AB7" w:rsidRDefault="00822672" w:rsidP="00822672">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2F5C01" w:rsidP="00822672">
            <w:pPr>
              <w:spacing w:before="0" w:after="0"/>
              <w:ind w:right="0" w:firstLine="0"/>
              <w:jc w:val="center"/>
              <w:rPr>
                <w:sz w:val="20"/>
                <w:szCs w:val="20"/>
              </w:rPr>
            </w:pPr>
            <w:r>
              <w:rPr>
                <w:sz w:val="20"/>
                <w:szCs w:val="20"/>
              </w:rPr>
              <w:t>3</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lastRenderedPageBreak/>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A75875" w:rsidRPr="00BD0A16" w:rsidTr="006E484A">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5875" w:rsidRPr="00D752DC" w:rsidRDefault="00944E6D" w:rsidP="00DC1050">
            <w:pPr>
              <w:spacing w:before="0" w:after="0"/>
              <w:ind w:right="0" w:firstLine="0"/>
              <w:jc w:val="center"/>
              <w:rPr>
                <w:sz w:val="20"/>
                <w:szCs w:val="20"/>
              </w:rPr>
            </w:pPr>
            <w:r>
              <w:rPr>
                <w:b/>
              </w:rPr>
              <w:t>Зона инженерной инфраструктуры (И)</w:t>
            </w:r>
          </w:p>
        </w:tc>
      </w:tr>
      <w:tr w:rsidR="00944E6D" w:rsidRPr="00BD0A16" w:rsidTr="00624A9A">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944E6D" w:rsidRPr="00D752DC" w:rsidRDefault="00944E6D" w:rsidP="00DC1050">
            <w:pPr>
              <w:spacing w:before="0" w:after="0"/>
              <w:ind w:right="0" w:firstLine="0"/>
              <w:jc w:val="center"/>
              <w:rPr>
                <w:sz w:val="20"/>
                <w:szCs w:val="20"/>
              </w:rPr>
            </w:pPr>
            <w:r w:rsidRPr="00D12234">
              <w:rPr>
                <w:b/>
                <w:i/>
              </w:rPr>
              <w:t>Основные виды разрешенного использования</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w:t>
            </w:r>
            <w:r w:rsidRPr="00333026">
              <w:rPr>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BD0A16" w:rsidRDefault="002F5C01" w:rsidP="00944E6D">
            <w:pPr>
              <w:spacing w:before="0" w:after="0"/>
              <w:ind w:right="0" w:firstLine="0"/>
              <w:jc w:val="center"/>
              <w:rPr>
                <w:sz w:val="20"/>
                <w:szCs w:val="20"/>
              </w:rPr>
            </w:pPr>
            <w:r>
              <w:rPr>
                <w:sz w:val="20"/>
                <w:szCs w:val="20"/>
              </w:rPr>
              <w:t>3</w:t>
            </w:r>
          </w:p>
        </w:tc>
      </w:tr>
      <w:tr w:rsidR="00944E6D" w:rsidRPr="00BD0A16" w:rsidTr="00CD51F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jc w:val="center"/>
              <w:rPr>
                <w:sz w:val="20"/>
                <w:szCs w:val="20"/>
              </w:rPr>
            </w:pPr>
            <w:r w:rsidRPr="00D4674B">
              <w:rPr>
                <w:sz w:val="20"/>
                <w:szCs w:val="20"/>
              </w:rPr>
              <w:lastRenderedPageBreak/>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w:t>
            </w:r>
            <w:r>
              <w:rPr>
                <w:sz w:val="20"/>
                <w:szCs w:val="20"/>
              </w:rPr>
              <w:t>ия с кодом 3.1</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sidRPr="00D77AF0">
              <w:rPr>
                <w:sz w:val="20"/>
                <w:szCs w:val="20"/>
              </w:rPr>
              <w:t>50</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Pr>
                <w:sz w:val="20"/>
                <w:szCs w:val="20"/>
              </w:rPr>
              <w:t>2</w:t>
            </w:r>
            <w:r w:rsidRPr="00D77AF0">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Default="002F5C01" w:rsidP="00944E6D">
            <w:pPr>
              <w:spacing w:before="0" w:after="0"/>
              <w:ind w:right="0" w:firstLine="0"/>
              <w:jc w:val="center"/>
              <w:rPr>
                <w:sz w:val="20"/>
                <w:szCs w:val="20"/>
              </w:rPr>
            </w:pPr>
            <w:r>
              <w:rPr>
                <w:sz w:val="20"/>
                <w:szCs w:val="20"/>
              </w:rPr>
              <w:t>3</w:t>
            </w:r>
          </w:p>
        </w:tc>
      </w:tr>
      <w:tr w:rsidR="00944E6D" w:rsidRPr="00BD0A16" w:rsidTr="00424F6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D1439A" w:rsidRDefault="00944E6D" w:rsidP="00944E6D">
            <w:pPr>
              <w:spacing w:before="0" w:after="0"/>
              <w:ind w:right="0" w:firstLine="0"/>
              <w:jc w:val="center"/>
              <w:rPr>
                <w:sz w:val="20"/>
                <w:szCs w:val="20"/>
              </w:rPr>
            </w:pPr>
            <w:r w:rsidRPr="00D1439A">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tcPr>
          <w:p w:rsidR="00944E6D" w:rsidRPr="00D1439A" w:rsidRDefault="00944E6D" w:rsidP="00944E6D">
            <w:pPr>
              <w:spacing w:before="0" w:after="0"/>
              <w:ind w:right="0" w:firstLine="0"/>
              <w:jc w:val="center"/>
              <w:rPr>
                <w:sz w:val="20"/>
                <w:szCs w:val="20"/>
              </w:rPr>
            </w:pPr>
            <w:r w:rsidRPr="00D1439A">
              <w:rPr>
                <w:sz w:val="20"/>
                <w:szCs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D752DC" w:rsidRDefault="002F5C01" w:rsidP="00944E6D">
            <w:pPr>
              <w:spacing w:before="0" w:after="0"/>
              <w:ind w:right="0" w:firstLine="0"/>
              <w:jc w:val="center"/>
              <w:rPr>
                <w:sz w:val="20"/>
                <w:szCs w:val="20"/>
              </w:rPr>
            </w:pPr>
            <w:r>
              <w:rPr>
                <w:sz w:val="20"/>
                <w:szCs w:val="20"/>
              </w:rPr>
              <w:t>3</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58416A">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944E6D" w:rsidP="00DC1050">
            <w:pPr>
              <w:spacing w:before="0" w:after="0"/>
              <w:ind w:right="0" w:firstLine="0"/>
              <w:jc w:val="center"/>
              <w:rPr>
                <w:b/>
              </w:rPr>
            </w:pPr>
            <w:r>
              <w:rPr>
                <w:b/>
              </w:rPr>
              <w:t>Зона озеленения</w:t>
            </w:r>
            <w:r w:rsidR="00DC1050">
              <w:rPr>
                <w:b/>
              </w:rPr>
              <w:t xml:space="preserve"> (Р</w:t>
            </w:r>
            <w:r>
              <w:rPr>
                <w:b/>
              </w:rPr>
              <w:t>1</w:t>
            </w:r>
            <w:r w:rsidR="00DC1050">
              <w:rPr>
                <w:b/>
              </w:rPr>
              <w:t>)</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 xml:space="preserve">Обустройство мест для занятия спортом, физической культурой, пешими или верховыми прогулками, отдыха и туризма, </w:t>
            </w:r>
            <w:r w:rsidRPr="00FE284B">
              <w:rPr>
                <w:sz w:val="20"/>
                <w:szCs w:val="20"/>
              </w:rPr>
              <w:lastRenderedPageBreak/>
              <w:t>наблюдения за природой, пикников, охоты, рыбалки и иной деятельности;</w:t>
            </w:r>
          </w:p>
          <w:p w:rsidR="00DC1050" w:rsidRPr="00FE284B" w:rsidRDefault="00DC1050" w:rsidP="00DC1050">
            <w:pPr>
              <w:spacing w:before="0" w:after="0"/>
              <w:ind w:right="0" w:firstLine="0"/>
              <w:rPr>
                <w:sz w:val="20"/>
                <w:szCs w:val="20"/>
              </w:rPr>
            </w:pPr>
            <w:r w:rsidRPr="00FE284B">
              <w:rPr>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DC1050" w:rsidRPr="00FE284B" w:rsidRDefault="00DC1050" w:rsidP="00DC1050">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lastRenderedPageBreak/>
              <w:t>5</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w:t>
            </w:r>
            <w:r w:rsidRPr="00D752DC">
              <w:rPr>
                <w:sz w:val="20"/>
                <w:szCs w:val="20"/>
              </w:rPr>
              <w:lastRenderedPageBreak/>
              <w:t>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3E2CA1"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3E2CA1"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sidRPr="00AC1598">
              <w:rPr>
                <w:sz w:val="20"/>
                <w:szCs w:val="20"/>
              </w:rPr>
              <w:t>Охрана природных 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rPr>
                <w:sz w:val="20"/>
                <w:szCs w:val="20"/>
              </w:rPr>
            </w:pPr>
            <w:r w:rsidRPr="00AC1598">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sidRPr="00AC1598">
              <w:rPr>
                <w:sz w:val="20"/>
                <w:szCs w:val="20"/>
              </w:rPr>
              <w:lastRenderedPageBreak/>
              <w:t>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Pr>
                <w:sz w:val="20"/>
                <w:szCs w:val="20"/>
              </w:rPr>
              <w:lastRenderedPageBreak/>
              <w:t xml:space="preserve">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w:t>
            </w:r>
            <w:r>
              <w:rPr>
                <w:sz w:val="20"/>
                <w:szCs w:val="20"/>
              </w:rPr>
              <w:lastRenderedPageBreak/>
              <w:t>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910AE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10AED" w:rsidRPr="00BA29D3" w:rsidRDefault="00910AED" w:rsidP="00910AED">
            <w:pPr>
              <w:spacing w:before="0" w:after="0"/>
              <w:ind w:right="0" w:firstLine="0"/>
              <w:jc w:val="center"/>
              <w:rPr>
                <w:sz w:val="20"/>
                <w:szCs w:val="20"/>
              </w:rPr>
            </w:pPr>
            <w:r w:rsidRPr="00944E6D">
              <w:rPr>
                <w:sz w:val="20"/>
                <w:szCs w:val="20"/>
              </w:rPr>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vAlign w:val="center"/>
          </w:tcPr>
          <w:p w:rsidR="00910AED" w:rsidRPr="00BA29D3" w:rsidRDefault="00910AED" w:rsidP="00910AED">
            <w:pPr>
              <w:spacing w:before="0" w:after="0"/>
              <w:ind w:right="0" w:firstLine="0"/>
              <w:rPr>
                <w:sz w:val="20"/>
                <w:szCs w:val="20"/>
              </w:rPr>
            </w:pPr>
            <w:r w:rsidRPr="00944E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0" w:type="dxa"/>
            <w:tcBorders>
              <w:top w:val="single" w:sz="4" w:space="0" w:color="auto"/>
              <w:left w:val="single" w:sz="4" w:space="0" w:color="auto"/>
              <w:bottom w:val="single" w:sz="4" w:space="0" w:color="auto"/>
              <w:right w:val="single" w:sz="4" w:space="0" w:color="auto"/>
            </w:tcBorders>
            <w:vAlign w:val="center"/>
          </w:tcPr>
          <w:p w:rsidR="00910AED" w:rsidRPr="00D752DC" w:rsidRDefault="00910AED" w:rsidP="00910AED">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910AED" w:rsidRDefault="00910AED" w:rsidP="00910AE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910AED" w:rsidRPr="00BD0A16" w:rsidRDefault="00910AED" w:rsidP="00910AED">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910AED" w:rsidRPr="00BD0A16" w:rsidRDefault="00910AED" w:rsidP="00910AED">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910AED" w:rsidRPr="00D752DC" w:rsidRDefault="002F5C01" w:rsidP="00910AED">
            <w:pPr>
              <w:spacing w:before="0" w:after="0"/>
              <w:ind w:right="0" w:firstLine="0"/>
              <w:jc w:val="center"/>
              <w:rPr>
                <w:sz w:val="20"/>
                <w:szCs w:val="20"/>
              </w:rPr>
            </w:pPr>
            <w:r>
              <w:rPr>
                <w:sz w:val="20"/>
                <w:szCs w:val="20"/>
              </w:rPr>
              <w:t>3</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t xml:space="preserve">Гостиничное </w:t>
            </w:r>
            <w:r w:rsidRPr="00486253">
              <w:rPr>
                <w:sz w:val="20"/>
                <w:szCs w:val="20"/>
              </w:rPr>
              <w:lastRenderedPageBreak/>
              <w:t>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lastRenderedPageBreak/>
              <w:t xml:space="preserve">Размещение гостиниц, а также иных зданий, используемых с </w:t>
            </w:r>
            <w:r w:rsidRPr="00486253">
              <w:rPr>
                <w:sz w:val="20"/>
                <w:szCs w:val="20"/>
              </w:rPr>
              <w:lastRenderedPageBreak/>
              <w:t>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lastRenderedPageBreak/>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 xml:space="preserve">не </w:t>
            </w:r>
            <w:r>
              <w:rPr>
                <w:sz w:val="20"/>
                <w:szCs w:val="20"/>
              </w:rPr>
              <w:lastRenderedPageBreak/>
              <w:t>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lastRenderedPageBreak/>
              <w:t>3/12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5</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Pr="0058416A" w:rsidRDefault="002F5C01" w:rsidP="00DC16AD">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jc w:val="center"/>
              <w:rPr>
                <w:sz w:val="20"/>
                <w:szCs w:val="20"/>
              </w:rPr>
            </w:pPr>
            <w:r w:rsidRPr="00DC16AD">
              <w:rPr>
                <w:sz w:val="20"/>
                <w:szCs w:val="20"/>
              </w:rPr>
              <w:lastRenderedPageBreak/>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1</w:t>
            </w:r>
            <w:r w:rsidR="00DC16AD">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2F5C01" w:rsidP="00DC1050">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C90F0A" w:rsidRPr="00BD0A16" w:rsidTr="008F511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C90F0A" w:rsidRPr="00406294" w:rsidRDefault="00C90F0A" w:rsidP="002534D3">
            <w:pPr>
              <w:spacing w:before="0" w:after="0"/>
              <w:ind w:right="0" w:firstLine="0"/>
              <w:jc w:val="center"/>
              <w:rPr>
                <w:b/>
              </w:rPr>
            </w:pPr>
            <w:r>
              <w:rPr>
                <w:b/>
              </w:rPr>
              <w:t>Зона отдыха и оздоровления (Р</w:t>
            </w:r>
            <w:r w:rsidR="002534D3">
              <w:rPr>
                <w:b/>
              </w:rPr>
              <w:t>2</w:t>
            </w:r>
            <w:r>
              <w:rPr>
                <w:b/>
              </w:rPr>
              <w:t>)</w:t>
            </w:r>
          </w:p>
        </w:tc>
      </w:tr>
      <w:tr w:rsidR="00C90F0A" w:rsidRPr="00BD0A16" w:rsidTr="00CF68D3">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C90F0A" w:rsidRPr="00146C77" w:rsidRDefault="00C90F0A" w:rsidP="00C90F0A">
            <w:pPr>
              <w:spacing w:before="0" w:after="0"/>
              <w:ind w:right="0" w:firstLine="0"/>
              <w:jc w:val="center"/>
              <w:rPr>
                <w:b/>
                <w:i/>
                <w:sz w:val="20"/>
                <w:szCs w:val="20"/>
              </w:rPr>
            </w:pPr>
            <w:r w:rsidRPr="00146C77">
              <w:rPr>
                <w:b/>
                <w:i/>
              </w:rPr>
              <w:t xml:space="preserve">Основные виды разрешенного использования </w:t>
            </w:r>
          </w:p>
        </w:tc>
      </w:tr>
      <w:tr w:rsidR="00C90F0A"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90F0A" w:rsidRPr="000107EE" w:rsidRDefault="00C90F0A" w:rsidP="00C90F0A">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2534D3">
            <w:pPr>
              <w:spacing w:before="0" w:after="0"/>
              <w:ind w:right="0" w:firstLine="0"/>
              <w:jc w:val="center"/>
              <w:rPr>
                <w:sz w:val="20"/>
                <w:szCs w:val="20"/>
              </w:rPr>
            </w:pPr>
            <w:r w:rsidRPr="000107EE">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C90F0A" w:rsidRDefault="002F5C01" w:rsidP="00C90F0A">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sidRPr="00B32088">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rPr>
                <w:sz w:val="20"/>
                <w:szCs w:val="20"/>
              </w:rPr>
            </w:pPr>
            <w:r w:rsidRPr="00FE5EEC">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r w:rsidR="002534D3">
              <w:rPr>
                <w:sz w:val="20"/>
                <w:szCs w:val="20"/>
              </w:rPr>
              <w:t xml:space="preserve"> (при блокированном размещении </w:t>
            </w:r>
            <w:r w:rsidR="002534D3" w:rsidRPr="00F339B9">
              <w:rPr>
                <w:sz w:val="20"/>
                <w:szCs w:val="20"/>
              </w:rPr>
              <w:t>не устанавливаются</w:t>
            </w:r>
            <w:r w:rsidR="002534D3">
              <w:rPr>
                <w:sz w:val="20"/>
                <w:szCs w:val="20"/>
              </w:rPr>
              <w:t>)</w:t>
            </w:r>
          </w:p>
        </w:tc>
      </w:tr>
      <w:tr w:rsidR="00C90F0A"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rPr>
                <w:sz w:val="20"/>
                <w:szCs w:val="20"/>
              </w:rPr>
            </w:pPr>
            <w:r w:rsidRPr="00551C82">
              <w:rPr>
                <w:sz w:val="20"/>
                <w:szCs w:val="20"/>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w:t>
            </w:r>
            <w:r w:rsidRPr="00551C82">
              <w:rPr>
                <w:sz w:val="20"/>
                <w:szCs w:val="20"/>
              </w:rPr>
              <w:lastRenderedPageBreak/>
              <w:t>социальных или пенсионных выплат);</w:t>
            </w:r>
          </w:p>
          <w:p w:rsidR="00C90F0A" w:rsidRPr="00551C82" w:rsidRDefault="00C90F0A" w:rsidP="00C90F0A">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C90F0A" w:rsidRPr="00551C82" w:rsidRDefault="00C90F0A" w:rsidP="00C90F0A">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sidRPr="00CA4A4F">
              <w:rPr>
                <w:sz w:val="20"/>
                <w:szCs w:val="20"/>
              </w:rPr>
              <w:lastRenderedPageBreak/>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Pr>
                <w:sz w:val="20"/>
                <w:szCs w:val="20"/>
              </w:rPr>
              <w:t>3</w:t>
            </w:r>
            <w:r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C90F0A" w:rsidRDefault="002F5C01" w:rsidP="00C90F0A">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486253" w:rsidRDefault="002534D3" w:rsidP="002534D3">
            <w:pPr>
              <w:spacing w:before="0" w:after="0"/>
              <w:ind w:right="0" w:firstLine="0"/>
              <w:jc w:val="center"/>
              <w:rPr>
                <w:sz w:val="20"/>
                <w:szCs w:val="20"/>
              </w:rPr>
            </w:pPr>
            <w:r w:rsidRPr="00486253">
              <w:rPr>
                <w:sz w:val="20"/>
                <w:szCs w:val="20"/>
              </w:rPr>
              <w:lastRenderedPageBreak/>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486253" w:rsidRDefault="002534D3" w:rsidP="002534D3">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Pr="0058416A" w:rsidRDefault="002F5C01" w:rsidP="002534D3">
            <w:pPr>
              <w:spacing w:before="0" w:after="0"/>
              <w:ind w:right="0" w:firstLine="0"/>
              <w:jc w:val="center"/>
              <w:rPr>
                <w:sz w:val="20"/>
                <w:szCs w:val="20"/>
              </w:rPr>
            </w:pPr>
            <w:r>
              <w:rPr>
                <w:sz w:val="20"/>
                <w:szCs w:val="20"/>
              </w:rPr>
              <w:t>3</w:t>
            </w:r>
          </w:p>
        </w:tc>
      </w:tr>
      <w:tr w:rsidR="002534D3" w:rsidRPr="00BD0A16" w:rsidTr="00FE226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5D129A" w:rsidRDefault="002534D3" w:rsidP="002534D3">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2534D3" w:rsidRPr="005D129A" w:rsidRDefault="002534D3" w:rsidP="002534D3">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Pr="00B96340"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rPr>
                <w:sz w:val="20"/>
                <w:szCs w:val="20"/>
              </w:rPr>
            </w:pPr>
            <w:r w:rsidRPr="00FE284B">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534D3" w:rsidRPr="00FE284B" w:rsidRDefault="002534D3" w:rsidP="002534D3">
            <w:pPr>
              <w:spacing w:before="0" w:after="0"/>
              <w:ind w:right="0" w:firstLine="0"/>
              <w:rPr>
                <w:sz w:val="20"/>
                <w:szCs w:val="20"/>
              </w:rPr>
            </w:pPr>
            <w:r w:rsidRPr="00FE284B">
              <w:rPr>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2534D3" w:rsidRPr="00FE284B" w:rsidRDefault="002534D3" w:rsidP="002534D3">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Pr>
                <w:sz w:val="20"/>
                <w:szCs w:val="20"/>
              </w:rPr>
              <w:t>7</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1A4556" w:rsidRDefault="002534D3" w:rsidP="002534D3">
            <w:pPr>
              <w:spacing w:before="0" w:after="0"/>
              <w:ind w:right="0" w:firstLine="0"/>
              <w:jc w:val="center"/>
              <w:rPr>
                <w:sz w:val="20"/>
                <w:szCs w:val="20"/>
              </w:rPr>
            </w:pPr>
            <w:r>
              <w:rPr>
                <w:sz w:val="20"/>
                <w:szCs w:val="20"/>
              </w:rPr>
              <w:t>50</w:t>
            </w:r>
          </w:p>
          <w:p w:rsidR="002534D3" w:rsidRPr="001A4556" w:rsidRDefault="002534D3" w:rsidP="002534D3">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rPr>
                <w:sz w:val="20"/>
                <w:szCs w:val="20"/>
              </w:rPr>
            </w:pPr>
            <w:r w:rsidRPr="00D77AF0">
              <w:rPr>
                <w:sz w:val="20"/>
                <w:szCs w:val="20"/>
              </w:rPr>
              <w:t xml:space="preserve">Размещение объектов связи, радиовещания, телевидения, </w:t>
            </w:r>
            <w:r w:rsidRPr="00D77AF0">
              <w:rPr>
                <w:sz w:val="20"/>
                <w:szCs w:val="20"/>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w:t>
            </w:r>
            <w:r>
              <w:rPr>
                <w:sz w:val="20"/>
                <w:szCs w:val="20"/>
              </w:rPr>
              <w:t>ия с кодом 3.1</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sidRPr="00D77AF0">
              <w:rPr>
                <w:sz w:val="20"/>
                <w:szCs w:val="20"/>
              </w:rPr>
              <w:lastRenderedPageBreak/>
              <w:t>50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Pr>
                <w:sz w:val="20"/>
                <w:szCs w:val="20"/>
              </w:rPr>
              <w:t xml:space="preserve">не </w:t>
            </w:r>
            <w:r>
              <w:rPr>
                <w:sz w:val="20"/>
                <w:szCs w:val="20"/>
              </w:rPr>
              <w:lastRenderedPageBreak/>
              <w:t>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Pr>
                <w:sz w:val="20"/>
                <w:szCs w:val="20"/>
              </w:rPr>
              <w:lastRenderedPageBreak/>
              <w:t>2</w:t>
            </w:r>
            <w:r w:rsidRPr="00D77AF0">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D752DC"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sidRPr="00D752DC">
              <w:rPr>
                <w:sz w:val="20"/>
                <w:szCs w:val="20"/>
              </w:rPr>
              <w:t>не устанавливаются</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jc w:val="center"/>
              <w:rPr>
                <w:sz w:val="20"/>
                <w:szCs w:val="20"/>
              </w:rPr>
            </w:pPr>
            <w:r w:rsidRPr="00944E6D">
              <w:rPr>
                <w:sz w:val="20"/>
                <w:szCs w:val="20"/>
              </w:rPr>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rPr>
                <w:sz w:val="20"/>
                <w:szCs w:val="20"/>
              </w:rPr>
            </w:pPr>
            <w:r w:rsidRPr="00944E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D752DC"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Pr="00D752DC" w:rsidRDefault="002F5C01" w:rsidP="002534D3">
            <w:pPr>
              <w:spacing w:before="0" w:after="0"/>
              <w:ind w:right="0" w:firstLine="0"/>
              <w:jc w:val="center"/>
              <w:rPr>
                <w:sz w:val="20"/>
                <w:szCs w:val="20"/>
              </w:rPr>
            </w:pPr>
            <w:r>
              <w:rPr>
                <w:sz w:val="20"/>
                <w:szCs w:val="20"/>
              </w:rPr>
              <w:t>3</w:t>
            </w:r>
          </w:p>
        </w:tc>
      </w:tr>
      <w:tr w:rsidR="002534D3" w:rsidRPr="00BD0A16" w:rsidTr="00B51F45">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DC1050">
            <w:pPr>
              <w:spacing w:before="0" w:after="0"/>
              <w:ind w:right="0" w:firstLine="0"/>
              <w:jc w:val="center"/>
              <w:rPr>
                <w:sz w:val="20"/>
                <w:szCs w:val="20"/>
              </w:rPr>
            </w:pPr>
            <w:r w:rsidRPr="002534D3">
              <w:rPr>
                <w:sz w:val="20"/>
                <w:szCs w:val="20"/>
              </w:rPr>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DC1050">
            <w:pPr>
              <w:spacing w:before="0" w:after="0"/>
              <w:ind w:right="0" w:firstLine="0"/>
              <w:rPr>
                <w:sz w:val="20"/>
                <w:szCs w:val="20"/>
              </w:rPr>
            </w:pPr>
            <w:r w:rsidRPr="002534D3">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2534D3" w:rsidRPr="00D752DC" w:rsidRDefault="002534D3"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Производственная зона (П)</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Хранение и переработка</w:t>
            </w:r>
          </w:p>
          <w:p w:rsidR="00D6790E" w:rsidRPr="00CA4A4F" w:rsidRDefault="00D6790E" w:rsidP="00D6790E">
            <w:pPr>
              <w:spacing w:before="0" w:after="0"/>
              <w:ind w:right="0" w:firstLine="0"/>
              <w:jc w:val="center"/>
              <w:rPr>
                <w:sz w:val="20"/>
                <w:szCs w:val="20"/>
              </w:rPr>
            </w:pPr>
            <w:r w:rsidRPr="00CA4A4F">
              <w:rPr>
                <w:sz w:val="20"/>
                <w:szCs w:val="20"/>
              </w:rPr>
              <w:t>сельскохозяйственной</w:t>
            </w:r>
          </w:p>
          <w:p w:rsidR="00D6790E" w:rsidRPr="00CA4A4F" w:rsidRDefault="00D6790E" w:rsidP="00D6790E">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Pr>
                <w:sz w:val="20"/>
                <w:szCs w:val="20"/>
              </w:rPr>
              <w:t>3</w:t>
            </w:r>
            <w:r w:rsidRPr="00CA4A4F">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Pr="00CA4A4F" w:rsidRDefault="002F5C01"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не устанавливаются</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jc w:val="center"/>
              <w:rPr>
                <w:sz w:val="20"/>
                <w:szCs w:val="20"/>
              </w:rPr>
            </w:pPr>
            <w:r w:rsidRPr="008A6B76">
              <w:rPr>
                <w:sz w:val="20"/>
                <w:szCs w:val="20"/>
              </w:rPr>
              <w:t>Обеспечение</w:t>
            </w:r>
          </w:p>
          <w:p w:rsidR="00D6790E" w:rsidRPr="008A6B76" w:rsidRDefault="00D6790E" w:rsidP="00D6790E">
            <w:pPr>
              <w:spacing w:before="0" w:after="0"/>
              <w:ind w:right="0" w:firstLine="0"/>
              <w:jc w:val="center"/>
              <w:rPr>
                <w:sz w:val="20"/>
                <w:szCs w:val="20"/>
              </w:rPr>
            </w:pPr>
            <w:r w:rsidRPr="008A6B76">
              <w:rPr>
                <w:sz w:val="20"/>
                <w:szCs w:val="20"/>
              </w:rPr>
              <w:lastRenderedPageBreak/>
              <w:t>сельскохозяйственного</w:t>
            </w:r>
          </w:p>
          <w:p w:rsidR="00D6790E" w:rsidRPr="008A6B76" w:rsidRDefault="00D6790E" w:rsidP="00D6790E">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rPr>
                <w:sz w:val="20"/>
                <w:szCs w:val="20"/>
              </w:rPr>
            </w:pPr>
            <w:r w:rsidRPr="008A6B76">
              <w:rPr>
                <w:sz w:val="20"/>
                <w:szCs w:val="20"/>
              </w:rPr>
              <w:lastRenderedPageBreak/>
              <w:t xml:space="preserve">Размещение машинно-транспортных и ремонтных станций, </w:t>
            </w:r>
            <w:r w:rsidRPr="008A6B76">
              <w:rPr>
                <w:sz w:val="20"/>
                <w:szCs w:val="20"/>
              </w:rPr>
              <w:lastRenderedPageBreak/>
              <w:t>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1E4BD4" w:rsidRDefault="00D6790E" w:rsidP="00D6790E">
            <w:pPr>
              <w:spacing w:before="0" w:after="0"/>
              <w:ind w:right="0" w:firstLine="0"/>
              <w:jc w:val="center"/>
              <w:rPr>
                <w:sz w:val="20"/>
                <w:szCs w:val="20"/>
              </w:rPr>
            </w:pPr>
            <w:r w:rsidRPr="001E4BD4">
              <w:rPr>
                <w:sz w:val="20"/>
                <w:szCs w:val="20"/>
              </w:rPr>
              <w:t xml:space="preserve">1/10, для </w:t>
            </w:r>
            <w:r w:rsidRPr="001E4BD4">
              <w:rPr>
                <w:sz w:val="20"/>
                <w:szCs w:val="20"/>
              </w:rPr>
              <w:lastRenderedPageBreak/>
              <w:t xml:space="preserve">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BD0A16" w:rsidRDefault="00D6790E" w:rsidP="00D6790E">
            <w:pPr>
              <w:spacing w:before="0" w:after="0"/>
              <w:ind w:right="0" w:firstLine="0"/>
              <w:jc w:val="center"/>
              <w:rPr>
                <w:sz w:val="20"/>
                <w:szCs w:val="20"/>
              </w:rPr>
            </w:pPr>
            <w:r>
              <w:rPr>
                <w:sz w:val="20"/>
                <w:szCs w:val="20"/>
              </w:rPr>
              <w:lastRenderedPageBreak/>
              <w:t>60</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Default="002F5C01"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sidRPr="00B32088">
              <w:rPr>
                <w:sz w:val="20"/>
                <w:szCs w:val="20"/>
              </w:rPr>
              <w:lastRenderedPageBreak/>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rPr>
                <w:sz w:val="20"/>
                <w:szCs w:val="20"/>
              </w:rPr>
            </w:pPr>
            <w:r w:rsidRPr="00FE5EEC">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2C3B21">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2F5C01" w:rsidP="002C3B21">
            <w:pPr>
              <w:spacing w:before="0" w:after="0"/>
              <w:ind w:right="0" w:firstLine="0"/>
              <w:jc w:val="center"/>
              <w:rPr>
                <w:sz w:val="20"/>
                <w:szCs w:val="20"/>
              </w:rPr>
            </w:pPr>
            <w:r>
              <w:rPr>
                <w:sz w:val="20"/>
                <w:szCs w:val="20"/>
              </w:rPr>
              <w:t>3</w:t>
            </w:r>
            <w:r w:rsidR="002C3B21">
              <w:rPr>
                <w:sz w:val="20"/>
                <w:szCs w:val="20"/>
              </w:rPr>
              <w:t xml:space="preserve"> (при блокированном размещении </w:t>
            </w:r>
            <w:r w:rsidR="002C3B21" w:rsidRPr="00F339B9">
              <w:rPr>
                <w:sz w:val="20"/>
                <w:szCs w:val="20"/>
              </w:rPr>
              <w:t>не устанавливаются</w:t>
            </w:r>
            <w:r w:rsidR="002C3B21">
              <w:rPr>
                <w:sz w:val="20"/>
                <w:szCs w:val="20"/>
              </w:rPr>
              <w:t>)</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w:t>
            </w:r>
            <w:r w:rsidR="00DC1050" w:rsidRPr="00BD0A16">
              <w:rPr>
                <w:sz w:val="20"/>
                <w:szCs w:val="20"/>
              </w:rPr>
              <w:t>/</w:t>
            </w:r>
            <w:r w:rsidR="00DC1050">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2F5C01" w:rsidP="00DC16AD">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jc w:val="center"/>
              <w:rPr>
                <w:sz w:val="20"/>
                <w:szCs w:val="20"/>
              </w:rPr>
            </w:pPr>
            <w:r w:rsidRPr="00DC16AD">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2F5C01" w:rsidP="00D4674B">
            <w:pPr>
              <w:spacing w:before="0" w:after="0"/>
              <w:ind w:right="0" w:firstLine="0"/>
              <w:jc w:val="center"/>
              <w:rPr>
                <w:sz w:val="20"/>
                <w:szCs w:val="20"/>
              </w:rPr>
            </w:pPr>
            <w:r>
              <w:rPr>
                <w:sz w:val="20"/>
                <w:szCs w:val="20"/>
              </w:rPr>
              <w:t>3</w:t>
            </w:r>
          </w:p>
        </w:tc>
      </w:tr>
      <w:tr w:rsidR="004C2F8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4C2F8E" w:rsidRPr="00DC16AD" w:rsidRDefault="004C2F8E" w:rsidP="004C2F8E">
            <w:pPr>
              <w:spacing w:before="0" w:after="0"/>
              <w:ind w:right="0" w:firstLine="0"/>
              <w:jc w:val="center"/>
              <w:rPr>
                <w:sz w:val="20"/>
                <w:szCs w:val="20"/>
              </w:rPr>
            </w:pPr>
            <w:r w:rsidRPr="004C2F8E">
              <w:rPr>
                <w:sz w:val="20"/>
                <w:szCs w:val="20"/>
              </w:rPr>
              <w:t>Недропользование (6.1)</w:t>
            </w:r>
          </w:p>
        </w:tc>
        <w:tc>
          <w:tcPr>
            <w:tcW w:w="5760" w:type="dxa"/>
            <w:tcBorders>
              <w:top w:val="single" w:sz="4" w:space="0" w:color="auto"/>
              <w:left w:val="single" w:sz="4" w:space="0" w:color="auto"/>
              <w:bottom w:val="single" w:sz="4" w:space="0" w:color="auto"/>
              <w:right w:val="single" w:sz="4" w:space="0" w:color="auto"/>
            </w:tcBorders>
            <w:vAlign w:val="center"/>
          </w:tcPr>
          <w:p w:rsidR="004C2F8E" w:rsidRPr="00DC16AD" w:rsidRDefault="004C2F8E" w:rsidP="004C2F8E">
            <w:pPr>
              <w:spacing w:before="0" w:after="0"/>
              <w:ind w:right="0" w:firstLine="0"/>
              <w:rPr>
                <w:sz w:val="20"/>
                <w:szCs w:val="20"/>
              </w:rPr>
            </w:pPr>
            <w:r w:rsidRPr="004C2F8E">
              <w:rPr>
                <w:sz w:val="20"/>
                <w:szCs w:val="20"/>
              </w:rPr>
              <w:t xml:space="preserve">Осуществление геологических изысканий; добыча полезных </w:t>
            </w:r>
            <w:r w:rsidRPr="004C2F8E">
              <w:rPr>
                <w:sz w:val="20"/>
                <w:szCs w:val="20"/>
              </w:rPr>
              <w:lastRenderedPageBreak/>
              <w:t>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0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4C2F8E" w:rsidRDefault="002F5C01" w:rsidP="004C2F8E">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jc w:val="center"/>
              <w:rPr>
                <w:sz w:val="20"/>
                <w:szCs w:val="20"/>
              </w:rPr>
            </w:pPr>
            <w:r w:rsidRPr="00D4674B">
              <w:rPr>
                <w:sz w:val="20"/>
                <w:szCs w:val="20"/>
              </w:rPr>
              <w:lastRenderedPageBreak/>
              <w:t>Легкая промышленность (6.3)</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rPr>
                <w:sz w:val="20"/>
                <w:szCs w:val="20"/>
              </w:rPr>
            </w:pPr>
            <w:r w:rsidRPr="00D4674B">
              <w:rPr>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2F5C01" w:rsidP="00D4674B">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Пищевая промышленность (6.4)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rPr>
                <w:sz w:val="20"/>
                <w:szCs w:val="20"/>
              </w:rPr>
            </w:pPr>
            <w:r w:rsidRPr="00B31698">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1</w:t>
            </w:r>
            <w:r w:rsidR="00DC1050"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Строительная промышленность</w:t>
            </w:r>
            <w:r>
              <w:rPr>
                <w:sz w:val="20"/>
                <w:szCs w:val="20"/>
              </w:rPr>
              <w:t xml:space="preserve"> (6.6)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w:t>
            </w:r>
            <w:r>
              <w:rPr>
                <w:sz w:val="20"/>
                <w:szCs w:val="20"/>
              </w:rPr>
              <w:t>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jc w:val="center"/>
              <w:rPr>
                <w:sz w:val="20"/>
                <w:szCs w:val="20"/>
              </w:rPr>
            </w:pPr>
            <w:r w:rsidRPr="00D4674B">
              <w:rPr>
                <w:sz w:val="20"/>
                <w:szCs w:val="20"/>
              </w:rPr>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rPr>
                <w:sz w:val="20"/>
                <w:szCs w:val="20"/>
              </w:rPr>
            </w:pPr>
            <w:r w:rsidRPr="00D77AF0">
              <w:rPr>
                <w:sz w:val="20"/>
                <w:szCs w:val="20"/>
              </w:rPr>
              <w:t xml:space="preserve">Размещение объектов связи, радиовещания, телевидения, </w:t>
            </w:r>
            <w:r w:rsidRPr="00D77AF0">
              <w:rPr>
                <w:sz w:val="20"/>
                <w:szCs w:val="20"/>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lastRenderedPageBreak/>
              <w:t xml:space="preserve">Действие градостроительного регламента не распространяется. </w:t>
            </w:r>
            <w:r>
              <w:rPr>
                <w:sz w:val="20"/>
                <w:szCs w:val="20"/>
              </w:rPr>
              <w:lastRenderedPageBreak/>
              <w:t>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lastRenderedPageBreak/>
              <w:t>Склады</w:t>
            </w:r>
            <w:r>
              <w:rPr>
                <w:sz w:val="20"/>
                <w:szCs w:val="20"/>
              </w:rPr>
              <w:t xml:space="preserve"> (6.9)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t>2</w:t>
            </w:r>
            <w:r w:rsidR="00DC1050">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6790E"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6790E">
            <w:pPr>
              <w:spacing w:before="0" w:after="0"/>
              <w:ind w:right="0" w:firstLine="0"/>
              <w:jc w:val="center"/>
              <w:rPr>
                <w:sz w:val="20"/>
                <w:szCs w:val="20"/>
              </w:rPr>
            </w:pPr>
            <w:r w:rsidRPr="00D6790E">
              <w:rPr>
                <w:sz w:val="20"/>
                <w:szCs w:val="20"/>
              </w:rPr>
              <w:t>Автомобильный транспорт</w:t>
            </w:r>
            <w:r w:rsidRPr="00D77AF0">
              <w:rPr>
                <w:sz w:val="20"/>
                <w:szCs w:val="20"/>
              </w:rPr>
              <w:t xml:space="preserve"> (</w:t>
            </w:r>
            <w:r>
              <w:rPr>
                <w:sz w:val="20"/>
                <w:szCs w:val="20"/>
              </w:rPr>
              <w:t>7</w:t>
            </w:r>
            <w:r w:rsidRPr="00D77AF0">
              <w:rPr>
                <w:sz w:val="20"/>
                <w:szCs w:val="20"/>
              </w:rPr>
              <w:t>.</w:t>
            </w:r>
            <w:r>
              <w:rPr>
                <w:sz w:val="20"/>
                <w:szCs w:val="20"/>
              </w:rPr>
              <w:t>2</w:t>
            </w:r>
            <w:r w:rsidRPr="00D77AF0">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C1050">
            <w:pPr>
              <w:spacing w:before="0" w:after="0"/>
              <w:ind w:right="0" w:firstLine="0"/>
              <w:rPr>
                <w:sz w:val="20"/>
                <w:szCs w:val="20"/>
              </w:rPr>
            </w:pPr>
            <w:r w:rsidRPr="00D6790E">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6790E" w:rsidRDefault="00D6790E"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jc w:val="center"/>
              <w:rPr>
                <w:sz w:val="20"/>
                <w:szCs w:val="20"/>
              </w:rPr>
            </w:pPr>
            <w:r w:rsidRPr="00D6790E">
              <w:rPr>
                <w:sz w:val="20"/>
                <w:szCs w:val="20"/>
              </w:rPr>
              <w:t>Заготовка древесины (10.1)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rPr>
                <w:sz w:val="20"/>
                <w:szCs w:val="20"/>
              </w:rPr>
            </w:pPr>
            <w:r w:rsidRPr="00D6790E">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6790E"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6790E"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2C3B21">
            <w:pPr>
              <w:spacing w:before="0" w:after="0"/>
              <w:ind w:right="0" w:firstLine="0"/>
              <w:jc w:val="left"/>
            </w:pPr>
            <w:r w:rsidRPr="00D12234">
              <w:rPr>
                <w:b/>
                <w:i/>
              </w:rPr>
              <w:t>Условные виды разрешенного использования</w:t>
            </w:r>
            <w:r w:rsidR="002C3B21">
              <w:rPr>
                <w:b/>
                <w:i/>
              </w:rPr>
              <w:t xml:space="preserve"> - нет</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w:t>
            </w:r>
            <w:r w:rsidRPr="00333026">
              <w:rPr>
                <w:sz w:val="20"/>
                <w:szCs w:val="20"/>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Зона транспорта (ТР)</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2C3B21">
              <w:rPr>
                <w:sz w:val="20"/>
                <w:szCs w:val="20"/>
              </w:rPr>
              <w:t>Хранение автотранспорта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rPr>
                <w:sz w:val="20"/>
                <w:szCs w:val="20"/>
              </w:rPr>
            </w:pPr>
            <w:r w:rsidRPr="002C3B21">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120A85">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120A85" w:rsidRDefault="002F5C01" w:rsidP="002C3B21">
            <w:pPr>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5</w:t>
            </w:r>
            <w:r w:rsidR="002C3B21">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BD0A16" w:rsidRDefault="002F5C01" w:rsidP="002C3B21">
            <w:pPr>
              <w:spacing w:before="0" w:after="0"/>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lastRenderedPageBreak/>
              <w:t>Служебные гаражи (4.9)</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2F5C01" w:rsidP="002C3B21">
            <w:pPr>
              <w:spacing w:before="0" w:after="0"/>
              <w:ind w:right="0" w:firstLine="0"/>
              <w:jc w:val="center"/>
              <w:rPr>
                <w:sz w:val="20"/>
                <w:szCs w:val="20"/>
              </w:rPr>
            </w:pPr>
            <w:r>
              <w:rPr>
                <w:sz w:val="20"/>
                <w:szCs w:val="20"/>
              </w:rPr>
              <w:t>3</w:t>
            </w:r>
          </w:p>
        </w:tc>
      </w:tr>
      <w:tr w:rsidR="00A15DF4"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10000</w:t>
            </w:r>
          </w:p>
        </w:tc>
        <w:tc>
          <w:tcPr>
            <w:tcW w:w="144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15DF4" w:rsidRDefault="002F5C01" w:rsidP="002C3B21">
            <w:pPr>
              <w:spacing w:before="0" w:after="0"/>
              <w:ind w:right="0" w:firstLine="0"/>
              <w:jc w:val="center"/>
              <w:rPr>
                <w:sz w:val="20"/>
                <w:szCs w:val="20"/>
              </w:rPr>
            </w:pPr>
            <w:r>
              <w:rPr>
                <w:sz w:val="20"/>
                <w:szCs w:val="20"/>
              </w:rPr>
              <w:t>3</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w:t>
            </w:r>
            <w:r>
              <w:rPr>
                <w:sz w:val="20"/>
                <w:szCs w:val="20"/>
              </w:rPr>
              <w:t>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A15DF4">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автомобильных дорог вне границ населенного пункта;</w:t>
            </w:r>
          </w:p>
          <w:p w:rsidR="00A15DF4" w:rsidRPr="00120A85" w:rsidRDefault="00A15DF4" w:rsidP="00DC1050">
            <w:pPr>
              <w:spacing w:before="0" w:after="0"/>
              <w:ind w:right="0" w:firstLine="0"/>
              <w:rPr>
                <w:sz w:val="20"/>
                <w:szCs w:val="20"/>
              </w:rPr>
            </w:pPr>
            <w:r w:rsidRPr="00120A85">
              <w:rPr>
                <w:sz w:val="20"/>
                <w:szCs w:val="20"/>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A15DF4" w:rsidRPr="00120A85" w:rsidRDefault="00A15DF4" w:rsidP="00DC1050">
            <w:pPr>
              <w:spacing w:before="0" w:after="0"/>
              <w:ind w:right="0" w:firstLine="0"/>
              <w:rPr>
                <w:sz w:val="20"/>
                <w:szCs w:val="20"/>
              </w:rPr>
            </w:pPr>
            <w:r w:rsidRPr="00120A85">
              <w:rPr>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 xml:space="preserve">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w:t>
            </w:r>
            <w:r>
              <w:rPr>
                <w:sz w:val="20"/>
                <w:szCs w:val="20"/>
              </w:rPr>
              <w:lastRenderedPageBreak/>
              <w:t>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A15DF4">
              <w:rPr>
                <w:sz w:val="20"/>
                <w:szCs w:val="20"/>
              </w:rPr>
              <w:lastRenderedPageBreak/>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A15DF4">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t>Зона ритуальной деятельности (РД)</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Ритуальная деятельность (12.1)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rPr>
                <w:sz w:val="20"/>
                <w:szCs w:val="20"/>
              </w:rPr>
            </w:pPr>
            <w:r w:rsidRPr="00A174B7">
              <w:rPr>
                <w:sz w:val="20"/>
                <w:szCs w:val="20"/>
              </w:rPr>
              <w:t>Размещение кладбищ, крематориев и мест захоронения; размещение соответствующих культовых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Pr>
                <w:sz w:val="20"/>
                <w:szCs w:val="20"/>
              </w:rPr>
              <w:t>не устанавливаю</w:t>
            </w:r>
            <w:r w:rsidRPr="00A174B7">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2</w:t>
            </w:r>
            <w:r>
              <w:rPr>
                <w:sz w:val="20"/>
                <w:szCs w:val="20"/>
              </w:rPr>
              <w:t xml:space="preserve"> (без учета захоронений)</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Default="002F5C01" w:rsidP="00B31421">
            <w:pPr>
              <w:spacing w:before="0" w:after="0"/>
              <w:ind w:right="0" w:firstLine="0"/>
              <w:jc w:val="center"/>
              <w:rPr>
                <w:sz w:val="20"/>
                <w:szCs w:val="20"/>
              </w:rPr>
            </w:pPr>
            <w:r>
              <w:rPr>
                <w:sz w:val="20"/>
                <w:szCs w:val="20"/>
              </w:rPr>
              <w:t>3</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D0A16" w:rsidRDefault="002F5C01" w:rsidP="00B31421">
            <w:pPr>
              <w:spacing w:before="0" w:after="0"/>
              <w:ind w:right="0" w:firstLine="0"/>
              <w:jc w:val="center"/>
              <w:rPr>
                <w:sz w:val="20"/>
                <w:szCs w:val="20"/>
              </w:rPr>
            </w:pPr>
            <w:r>
              <w:rPr>
                <w:sz w:val="20"/>
                <w:szCs w:val="20"/>
              </w:rPr>
              <w:t>3</w:t>
            </w:r>
          </w:p>
        </w:tc>
      </w:tr>
      <w:tr w:rsidR="00B31421"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6270FB">
              <w:rPr>
                <w:sz w:val="20"/>
                <w:szCs w:val="20"/>
              </w:rPr>
              <w:lastRenderedPageBreak/>
              <w:t>Бытовое обслуживание (3.3)</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pStyle w:val="Default"/>
              <w:jc w:val="both"/>
              <w:rPr>
                <w:color w:val="auto"/>
                <w:sz w:val="20"/>
                <w:szCs w:val="20"/>
              </w:rPr>
            </w:pPr>
            <w:r w:rsidRPr="00B31421">
              <w:rPr>
                <w:color w:val="auto"/>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58416A" w:rsidRDefault="002F5C01" w:rsidP="00B31421">
            <w:pPr>
              <w:spacing w:before="0" w:after="0"/>
              <w:ind w:right="0" w:firstLine="0"/>
              <w:jc w:val="center"/>
              <w:rPr>
                <w:sz w:val="20"/>
                <w:szCs w:val="20"/>
              </w:rPr>
            </w:pPr>
            <w:r>
              <w:rPr>
                <w:sz w:val="20"/>
                <w:szCs w:val="20"/>
              </w:rPr>
              <w:t>3</w:t>
            </w:r>
          </w:p>
        </w:tc>
      </w:tr>
      <w:tr w:rsidR="00B31421"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t xml:space="preserve">Религиозное использование </w:t>
            </w:r>
          </w:p>
          <w:p w:rsidR="00B31421" w:rsidRPr="00567680" w:rsidRDefault="00B31421" w:rsidP="00B31421">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B31421" w:rsidRPr="00567680" w:rsidRDefault="00B31421" w:rsidP="00B31421">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2F5C01" w:rsidP="00B31421">
            <w:pPr>
              <w:spacing w:before="0" w:after="0"/>
              <w:ind w:right="0" w:firstLine="0"/>
              <w:jc w:val="center"/>
              <w:rPr>
                <w:sz w:val="20"/>
                <w:szCs w:val="20"/>
              </w:rPr>
            </w:pPr>
            <w:r>
              <w:rPr>
                <w:sz w:val="20"/>
                <w:szCs w:val="20"/>
              </w:rPr>
              <w:t>3</w:t>
            </w:r>
          </w:p>
        </w:tc>
      </w:tr>
      <w:tr w:rsidR="00B31421"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t>Осуществление религиозных обрядов</w:t>
            </w:r>
            <w:r>
              <w:rPr>
                <w:sz w:val="20"/>
                <w:szCs w:val="20"/>
              </w:rPr>
              <w:t xml:space="preserve"> (3.7.1)</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spacing w:before="0" w:after="0"/>
              <w:ind w:right="0" w:firstLine="0"/>
              <w:jc w:val="center"/>
              <w:rPr>
                <w:sz w:val="20"/>
                <w:szCs w:val="20"/>
              </w:rPr>
            </w:pPr>
            <w:r w:rsidRPr="00567680">
              <w:rPr>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2F5C01" w:rsidP="00B31421">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t>Зона специальной деятельности (СД)</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Специальная деятельность (12.2)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rPr>
                <w:sz w:val="20"/>
                <w:szCs w:val="20"/>
              </w:rPr>
            </w:pPr>
            <w:r w:rsidRPr="00FF7F8F">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w:t>
            </w:r>
            <w:r w:rsidRPr="00333026">
              <w:rPr>
                <w:sz w:val="20"/>
                <w:szCs w:val="20"/>
              </w:rPr>
              <w:lastRenderedPageBreak/>
              <w:t>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w:t>
            </w:r>
            <w:r w:rsidRPr="00CA4A4F">
              <w:rPr>
                <w:sz w:val="20"/>
                <w:szCs w:val="20"/>
              </w:rPr>
              <w:lastRenderedPageBreak/>
              <w:t>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t>Зона сельскохозяйственного использования (СХ-1)</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C1050" w:rsidRPr="0019300B"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9300B">
              <w:rPr>
                <w:sz w:val="20"/>
                <w:szCs w:val="20"/>
              </w:rPr>
              <w:t>Сельскохозяйственное использование (1.0)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rPr>
                <w:sz w:val="20"/>
                <w:szCs w:val="20"/>
              </w:rPr>
            </w:pPr>
            <w:r w:rsidRPr="0019300B">
              <w:rPr>
                <w:sz w:val="20"/>
                <w:szCs w:val="20"/>
              </w:rPr>
              <w:t>Ведение сельского хозяйства.</w:t>
            </w:r>
          </w:p>
          <w:p w:rsidR="00DC1050" w:rsidRPr="0019300B" w:rsidRDefault="00DC1050" w:rsidP="00DC1050">
            <w:pPr>
              <w:spacing w:before="0" w:after="0"/>
              <w:ind w:right="0" w:firstLine="0"/>
              <w:rPr>
                <w:sz w:val="20"/>
                <w:szCs w:val="20"/>
              </w:rPr>
            </w:pPr>
            <w:r w:rsidRPr="0019300B">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E4BD4">
              <w:rPr>
                <w:sz w:val="20"/>
                <w:szCs w:val="20"/>
              </w:rPr>
              <w:t xml:space="preserve">В соответствии с параметрами для видов разрешенного использования с кодами </w:t>
            </w:r>
            <w:r>
              <w:rPr>
                <w:sz w:val="20"/>
                <w:szCs w:val="20"/>
              </w:rPr>
              <w:t>1.1, 1.7, 1.12, 1.13, 1.15, 1.16, 1.17, 1.18</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Растениеводство (1.1)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выращиванием сельскохозяйственных культур.</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FF3E68"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682725">
              <w:rPr>
                <w:sz w:val="20"/>
                <w:szCs w:val="20"/>
              </w:rPr>
              <w:t xml:space="preserve">Выращивание зерновых и иных </w:t>
            </w:r>
            <w:r w:rsidRPr="00682725">
              <w:rPr>
                <w:sz w:val="20"/>
                <w:szCs w:val="20"/>
              </w:rPr>
              <w:lastRenderedPageBreak/>
              <w:t>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rPr>
                <w:sz w:val="20"/>
                <w:szCs w:val="20"/>
              </w:rPr>
            </w:pPr>
            <w:r w:rsidRPr="00682725">
              <w:rPr>
                <w:sz w:val="20"/>
                <w:szCs w:val="20"/>
              </w:rPr>
              <w:lastRenderedPageBreak/>
              <w:t xml:space="preserve">Осуществление хозяйственной деятельности на сельскохозяйственных угодьях, связанной с производством </w:t>
            </w:r>
            <w:r w:rsidRPr="00682725">
              <w:rPr>
                <w:sz w:val="20"/>
                <w:szCs w:val="20"/>
              </w:rPr>
              <w:lastRenderedPageBreak/>
              <w:t>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lastRenderedPageBreak/>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 xml:space="preserve">не </w:t>
            </w:r>
            <w:r w:rsidRPr="00A51DD4">
              <w:rPr>
                <w:sz w:val="20"/>
                <w:szCs w:val="20"/>
              </w:rPr>
              <w:lastRenderedPageBreak/>
              <w:t>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2F5C01" w:rsidP="00FF3E68">
            <w:pPr>
              <w:spacing w:before="0" w:after="0"/>
              <w:ind w:right="0" w:firstLine="0"/>
              <w:jc w:val="center"/>
              <w:rPr>
                <w:sz w:val="20"/>
                <w:szCs w:val="20"/>
              </w:rPr>
            </w:pPr>
            <w:r>
              <w:rPr>
                <w:sz w:val="20"/>
                <w:szCs w:val="20"/>
              </w:rPr>
              <w:lastRenderedPageBreak/>
              <w:t>3</w:t>
            </w:r>
          </w:p>
        </w:tc>
      </w:tr>
      <w:tr w:rsidR="00FF3E68"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jc w:val="center"/>
              <w:rPr>
                <w:sz w:val="20"/>
                <w:szCs w:val="20"/>
              </w:rPr>
            </w:pPr>
            <w:r w:rsidRPr="00682725">
              <w:rPr>
                <w:sz w:val="20"/>
                <w:szCs w:val="20"/>
              </w:rPr>
              <w:lastRenderedPageBreak/>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2F5C01" w:rsidP="00FF3E68">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FF3E68">
            <w:pPr>
              <w:spacing w:before="0" w:after="0"/>
              <w:ind w:right="0" w:firstLine="0"/>
              <w:jc w:val="center"/>
              <w:rPr>
                <w:sz w:val="20"/>
                <w:szCs w:val="20"/>
              </w:rPr>
            </w:pPr>
            <w:r>
              <w:rPr>
                <w:sz w:val="20"/>
                <w:szCs w:val="20"/>
              </w:rPr>
              <w:t>75</w:t>
            </w:r>
            <w:r w:rsidR="00DC1050">
              <w:rPr>
                <w:sz w:val="20"/>
                <w:szCs w:val="20"/>
              </w:rPr>
              <w:t>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11107C"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11107C">
              <w:rPr>
                <w:sz w:val="20"/>
                <w:szCs w:val="20"/>
              </w:rPr>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CA4A4F" w:rsidRDefault="002F5C01" w:rsidP="00DC1050">
            <w:pPr>
              <w:spacing w:before="0" w:after="0"/>
              <w:ind w:right="0" w:firstLine="0"/>
              <w:jc w:val="center"/>
              <w:rPr>
                <w:sz w:val="20"/>
                <w:szCs w:val="20"/>
              </w:rPr>
            </w:pPr>
            <w:r>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t>Пчеловодство (1.1</w:t>
            </w:r>
            <w:r w:rsidR="0011107C">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rPr>
                <w:sz w:val="20"/>
                <w:szCs w:val="20"/>
              </w:rPr>
            </w:pPr>
            <w:r w:rsidRPr="0011107C">
              <w:rPr>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w:t>
            </w:r>
            <w:r w:rsidRPr="0011107C">
              <w:rPr>
                <w:sz w:val="20"/>
                <w:szCs w:val="20"/>
              </w:rPr>
              <w:lastRenderedPageBreak/>
              <w:t>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lastRenderedPageBreak/>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Хранение и переработка</w:t>
            </w:r>
          </w:p>
          <w:p w:rsidR="00DC1050" w:rsidRPr="00CA4A4F" w:rsidRDefault="00DC1050" w:rsidP="00DC1050">
            <w:pPr>
              <w:spacing w:before="0" w:after="0"/>
              <w:ind w:right="0" w:firstLine="0"/>
              <w:jc w:val="center"/>
              <w:rPr>
                <w:sz w:val="20"/>
                <w:szCs w:val="20"/>
              </w:rPr>
            </w:pPr>
            <w:r w:rsidRPr="00CA4A4F">
              <w:rPr>
                <w:sz w:val="20"/>
                <w:szCs w:val="20"/>
              </w:rPr>
              <w:t>сельскохозяйственной</w:t>
            </w:r>
          </w:p>
          <w:p w:rsidR="00DC1050" w:rsidRPr="00CA4A4F" w:rsidRDefault="00DC1050" w:rsidP="00DC1050">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t>3</w:t>
            </w:r>
            <w:r>
              <w:rPr>
                <w:sz w:val="20"/>
                <w:szCs w:val="20"/>
              </w:rPr>
              <w:t>/1</w:t>
            </w:r>
            <w:r w:rsidR="0011107C">
              <w:rPr>
                <w:sz w:val="20"/>
                <w:szCs w:val="20"/>
              </w:rPr>
              <w:t>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2F5C01" w:rsidP="00DC1050">
            <w:pPr>
              <w:spacing w:before="0" w:after="0"/>
              <w:ind w:right="0" w:firstLine="0"/>
              <w:jc w:val="center"/>
              <w:rPr>
                <w:sz w:val="20"/>
                <w:szCs w:val="20"/>
              </w:rPr>
            </w:pPr>
            <w:r>
              <w:rPr>
                <w:sz w:val="20"/>
                <w:szCs w:val="20"/>
              </w:rPr>
              <w:t>3</w:t>
            </w:r>
          </w:p>
        </w:tc>
      </w:tr>
      <w:tr w:rsidR="0011107C" w:rsidRPr="000107EE"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не устанавливаются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C1050" w:rsidRPr="000107EE" w:rsidRDefault="00DC1050" w:rsidP="00DC1050">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5000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jc w:val="center"/>
              <w:rPr>
                <w:sz w:val="20"/>
                <w:szCs w:val="20"/>
              </w:rPr>
            </w:pPr>
            <w:r w:rsidRPr="008A6B76">
              <w:rPr>
                <w:sz w:val="20"/>
                <w:szCs w:val="20"/>
              </w:rPr>
              <w:t>Обеспечение</w:t>
            </w:r>
          </w:p>
          <w:p w:rsidR="00DC1050" w:rsidRPr="008A6B76" w:rsidRDefault="00DC1050" w:rsidP="00DC1050">
            <w:pPr>
              <w:spacing w:before="0" w:after="0"/>
              <w:ind w:right="0" w:firstLine="0"/>
              <w:jc w:val="center"/>
              <w:rPr>
                <w:sz w:val="20"/>
                <w:szCs w:val="20"/>
              </w:rPr>
            </w:pPr>
            <w:r w:rsidRPr="008A6B76">
              <w:rPr>
                <w:sz w:val="20"/>
                <w:szCs w:val="20"/>
              </w:rPr>
              <w:t>сельскохозяйственного</w:t>
            </w:r>
          </w:p>
          <w:p w:rsidR="00DC1050" w:rsidRPr="008A6B76" w:rsidRDefault="00DC1050" w:rsidP="00DC1050">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11107C" w:rsidP="00DC1050">
            <w:pPr>
              <w:spacing w:before="0" w:after="0"/>
              <w:ind w:right="0" w:firstLine="0"/>
              <w:jc w:val="center"/>
              <w:rPr>
                <w:sz w:val="20"/>
                <w:szCs w:val="20"/>
              </w:rPr>
            </w:pPr>
            <w:r>
              <w:rPr>
                <w:sz w:val="20"/>
                <w:szCs w:val="20"/>
              </w:rPr>
              <w:t>1</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C1050" w:rsidP="00DC1050">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11107C"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w:t>
            </w:r>
            <w:r w:rsidRPr="00333026">
              <w:rPr>
                <w:sz w:val="20"/>
                <w:szCs w:val="20"/>
              </w:rPr>
              <w:lastRenderedPageBreak/>
              <w:t>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11107C"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rPr>
                <w:sz w:val="20"/>
                <w:szCs w:val="20"/>
              </w:rPr>
            </w:pPr>
            <w:r w:rsidRPr="0011107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без права возведения ОКС</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bl>
    <w:p w:rsidR="00DC1050" w:rsidRPr="00C90796" w:rsidRDefault="00DC1050" w:rsidP="00C90796">
      <w:pPr>
        <w:spacing w:before="0" w:after="0"/>
        <w:ind w:right="0" w:firstLine="0"/>
      </w:pPr>
    </w:p>
    <w:p w:rsidR="00197F23" w:rsidRDefault="00197F23" w:rsidP="00197F23"/>
    <w:p w:rsidR="00197F23" w:rsidRPr="003D1A9E" w:rsidRDefault="00197F23" w:rsidP="00197F23">
      <w:pPr>
        <w:tabs>
          <w:tab w:val="num" w:pos="720"/>
        </w:tabs>
        <w:ind w:left="720" w:right="21" w:hanging="360"/>
      </w:pPr>
    </w:p>
    <w:p w:rsidR="000E34C8" w:rsidRPr="003D1A9E" w:rsidRDefault="000E34C8" w:rsidP="001F6BB6">
      <w:pPr>
        <w:ind w:right="-31" w:firstLine="0"/>
        <w:sectPr w:rsidR="000E34C8" w:rsidRPr="003D1A9E" w:rsidSect="00C61B7B">
          <w:pgSz w:w="16838" w:h="11906" w:orient="landscape" w:code="9"/>
          <w:pgMar w:top="1701" w:right="1103" w:bottom="851" w:left="1134" w:header="709" w:footer="709" w:gutter="0"/>
          <w:cols w:space="708"/>
          <w:docGrid w:linePitch="360"/>
        </w:sectPr>
      </w:pPr>
    </w:p>
    <w:p w:rsidR="000E34C8" w:rsidRDefault="004510D8" w:rsidP="00DB1093">
      <w:pPr>
        <w:spacing w:before="120" w:after="60"/>
        <w:ind w:left="567" w:right="282" w:firstLine="567"/>
        <w:rPr>
          <w:b/>
          <w:caps/>
        </w:rPr>
      </w:pPr>
      <w:bookmarkStart w:id="1" w:name="_Toc463349888"/>
      <w:bookmarkStart w:id="2" w:name="_Toc464546281"/>
      <w:bookmarkStart w:id="3" w:name="_Toc464632456"/>
      <w:bookmarkStart w:id="4" w:name="_Toc472415346"/>
      <w:r w:rsidRPr="00DB1093">
        <w:rPr>
          <w:b/>
          <w:caps/>
        </w:rPr>
        <w:lastRenderedPageBreak/>
        <w:t xml:space="preserve">ГЛАВА 9. ГРАДОСТРОИТЕЛЬНЫЕ РЕГЛАМЕНТЫ В ЧАСТИ ОГРАНИЧЕНИЙ ИСПОЛЬЗОВАНИЯ НЕДВИЖИМОСТИ, </w:t>
      </w:r>
      <w:r w:rsidR="00DB1093" w:rsidRPr="00DB1093">
        <w:rPr>
          <w:b/>
          <w:caps/>
        </w:rPr>
        <w:t xml:space="preserve">УСТАНОВЛЕННЫХ ЗОНАМИ С ОСОБЫМИ </w:t>
      </w:r>
      <w:r w:rsidR="00DB1093">
        <w:rPr>
          <w:b/>
          <w:caps/>
        </w:rPr>
        <w:t xml:space="preserve">УСЛОВИЯМИ </w:t>
      </w:r>
      <w:r w:rsidRPr="00DB1093">
        <w:rPr>
          <w:b/>
          <w:caps/>
        </w:rPr>
        <w:t>ИСПОЛЬЗОВАНИЯ ТЕРРИТОРИЙ</w:t>
      </w:r>
      <w:bookmarkEnd w:id="1"/>
      <w:bookmarkEnd w:id="2"/>
      <w:bookmarkEnd w:id="3"/>
      <w:bookmarkEnd w:id="4"/>
    </w:p>
    <w:p w:rsidR="00DB2197" w:rsidRPr="009F26D1" w:rsidRDefault="00DB2197" w:rsidP="00DB2197">
      <w:pPr>
        <w:ind w:left="567" w:firstLine="567"/>
        <w:rPr>
          <w:b/>
        </w:rPr>
      </w:pPr>
      <w:r>
        <w:rPr>
          <w:b/>
        </w:rPr>
        <w:t>Статья 23</w:t>
      </w:r>
      <w:r w:rsidRPr="0072114B">
        <w:rPr>
          <w:b/>
        </w:rPr>
        <w:t xml:space="preserve">. </w:t>
      </w:r>
      <w:r>
        <w:rPr>
          <w:b/>
        </w:rPr>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Pr>
          <w:b/>
          <w:bCs/>
        </w:rPr>
        <w:t>Шипуновского</w:t>
      </w:r>
      <w:r w:rsidRPr="009F26D1">
        <w:rPr>
          <w:b/>
          <w:bCs/>
        </w:rPr>
        <w:t xml:space="preserve"> поселения</w:t>
      </w:r>
    </w:p>
    <w:p w:rsidR="00DB2197" w:rsidRDefault="00DB2197" w:rsidP="00DB2197">
      <w:pPr>
        <w:ind w:left="567" w:firstLine="567"/>
      </w:pPr>
      <w: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DB1093" w:rsidRPr="009F26D1" w:rsidRDefault="00DB1093" w:rsidP="00DB1093">
      <w:pPr>
        <w:ind w:left="567" w:firstLine="567"/>
        <w:rPr>
          <w:b/>
        </w:rPr>
      </w:pPr>
      <w:r>
        <w:rPr>
          <w:b/>
        </w:rPr>
        <w:t>Статья 2</w:t>
      </w:r>
      <w:r w:rsidR="00DB2197">
        <w:rPr>
          <w:b/>
        </w:rPr>
        <w:t>4</w:t>
      </w:r>
      <w:r w:rsidRPr="0072114B">
        <w:rPr>
          <w:b/>
        </w:rPr>
        <w:t xml:space="preserve">. Виды зон </w:t>
      </w:r>
      <w:r>
        <w:rPr>
          <w:b/>
        </w:rPr>
        <w:t xml:space="preserve">с особыми условиями </w:t>
      </w:r>
      <w:r w:rsidRPr="0072114B">
        <w:rPr>
          <w:b/>
        </w:rPr>
        <w:t xml:space="preserve">использования </w:t>
      </w:r>
      <w:r>
        <w:rPr>
          <w:b/>
        </w:rPr>
        <w:t xml:space="preserve">территории и территорий </w:t>
      </w:r>
      <w:r w:rsidRPr="009F26D1">
        <w:rPr>
          <w:b/>
          <w:bCs/>
        </w:rPr>
        <w:t xml:space="preserve">объектов культурного наследия </w:t>
      </w:r>
      <w:r w:rsidR="00C27DF1" w:rsidRPr="00C27DF1">
        <w:rPr>
          <w:b/>
          <w:bCs/>
        </w:rPr>
        <w:t>Шипуновского</w:t>
      </w:r>
      <w:r w:rsidRPr="009F26D1">
        <w:rPr>
          <w:b/>
          <w:bCs/>
        </w:rPr>
        <w:t xml:space="preserve"> </w:t>
      </w:r>
      <w:r>
        <w:rPr>
          <w:b/>
          <w:bCs/>
        </w:rPr>
        <w:t>сельского</w:t>
      </w:r>
      <w:r w:rsidRPr="009F26D1">
        <w:rPr>
          <w:b/>
          <w:bCs/>
        </w:rPr>
        <w:t xml:space="preserve"> поселения</w:t>
      </w:r>
    </w:p>
    <w:p w:rsidR="00DB1093" w:rsidRDefault="00DB1093" w:rsidP="00DB1093">
      <w:pPr>
        <w:spacing w:before="120" w:after="60"/>
        <w:ind w:left="567" w:right="282" w:firstLine="567"/>
      </w:pPr>
      <w:r>
        <w:t xml:space="preserve">1. В соответствии с законодательством Российской Федерации, Омской области, </w:t>
      </w:r>
      <w:r w:rsidRPr="004F2754">
        <w:t xml:space="preserve">нормативно-правовой базой действующей на территории поселения выделены </w:t>
      </w:r>
      <w:r w:rsidRPr="009F26D1">
        <w:t>следующие зоны с особыми условиями использования территории:</w:t>
      </w:r>
    </w:p>
    <w:p w:rsidR="00DB1093" w:rsidRPr="009F26D1" w:rsidRDefault="00DB1093" w:rsidP="00DB1093">
      <w:pPr>
        <w:autoSpaceDE w:val="0"/>
        <w:autoSpaceDN w:val="0"/>
        <w:adjustRightInd w:val="0"/>
        <w:ind w:firstLine="1134"/>
      </w:pPr>
      <w:r>
        <w:t>-</w:t>
      </w:r>
      <w:r w:rsidRPr="009F26D1">
        <w:t>ВЗ водоохранная зона;</w:t>
      </w:r>
    </w:p>
    <w:p w:rsidR="00DB1093" w:rsidRPr="009F26D1" w:rsidRDefault="00DB1093" w:rsidP="00DB1093">
      <w:pPr>
        <w:autoSpaceDE w:val="0"/>
        <w:autoSpaceDN w:val="0"/>
        <w:adjustRightInd w:val="0"/>
        <w:ind w:firstLine="1134"/>
      </w:pPr>
      <w:r>
        <w:t>-</w:t>
      </w:r>
      <w:r w:rsidRPr="009F26D1">
        <w:t>ВЗ1 прибрежная защитная полоса;</w:t>
      </w:r>
    </w:p>
    <w:p w:rsidR="00DB1093" w:rsidRPr="009F26D1" w:rsidRDefault="00DB1093" w:rsidP="00DB1093">
      <w:pPr>
        <w:autoSpaceDE w:val="0"/>
        <w:autoSpaceDN w:val="0"/>
        <w:adjustRightInd w:val="0"/>
        <w:ind w:firstLine="1134"/>
      </w:pPr>
      <w:r>
        <w:t>-</w:t>
      </w:r>
      <w:r w:rsidRPr="009F26D1">
        <w:t>БП береговая полоса;</w:t>
      </w:r>
    </w:p>
    <w:p w:rsidR="00DB1093" w:rsidRPr="009F26D1" w:rsidRDefault="00DB1093" w:rsidP="00AE7261">
      <w:pPr>
        <w:autoSpaceDE w:val="0"/>
        <w:autoSpaceDN w:val="0"/>
        <w:adjustRightInd w:val="0"/>
        <w:ind w:left="1134" w:firstLine="0"/>
      </w:pPr>
      <w:r>
        <w:t>-</w:t>
      </w:r>
      <w:r w:rsidRPr="009F26D1">
        <w:t>ЗСО зона санитарной охраны водопроводов и водопроводных сооружений</w:t>
      </w:r>
      <w:r>
        <w:t xml:space="preserve"> </w:t>
      </w:r>
      <w:r w:rsidRPr="009F26D1">
        <w:t>питьевого назначения;</w:t>
      </w:r>
    </w:p>
    <w:p w:rsidR="00DB1093" w:rsidRPr="009F26D1" w:rsidRDefault="00DB1093" w:rsidP="00DB1093">
      <w:pPr>
        <w:autoSpaceDE w:val="0"/>
        <w:autoSpaceDN w:val="0"/>
        <w:adjustRightInd w:val="0"/>
        <w:ind w:firstLine="1134"/>
      </w:pPr>
      <w:r>
        <w:t>-</w:t>
      </w:r>
      <w:r w:rsidRPr="009F26D1">
        <w:t>ЗСО1 зона санитарной охраны источников водоснабжения питьевого назначения</w:t>
      </w:r>
    </w:p>
    <w:p w:rsidR="00DB1093" w:rsidRPr="009F26D1" w:rsidRDefault="00DB1093" w:rsidP="00DB1093">
      <w:pPr>
        <w:autoSpaceDE w:val="0"/>
        <w:autoSpaceDN w:val="0"/>
        <w:adjustRightInd w:val="0"/>
        <w:ind w:firstLine="1134"/>
      </w:pPr>
      <w:r w:rsidRPr="009F26D1">
        <w:t>(первый пояс);</w:t>
      </w:r>
    </w:p>
    <w:p w:rsidR="00DB1093" w:rsidRPr="009F26D1" w:rsidRDefault="00DB1093" w:rsidP="00DB1093">
      <w:pPr>
        <w:autoSpaceDE w:val="0"/>
        <w:autoSpaceDN w:val="0"/>
        <w:adjustRightInd w:val="0"/>
        <w:ind w:firstLine="1134"/>
      </w:pPr>
      <w:r>
        <w:t>-З</w:t>
      </w:r>
      <w:r w:rsidRPr="009F26D1">
        <w:t>МТ охранная зона магистральных трубопроводов;</w:t>
      </w:r>
    </w:p>
    <w:p w:rsidR="00DB1093" w:rsidRPr="009F26D1" w:rsidRDefault="00DB1093" w:rsidP="00DB1093">
      <w:pPr>
        <w:autoSpaceDE w:val="0"/>
        <w:autoSpaceDN w:val="0"/>
        <w:adjustRightInd w:val="0"/>
        <w:ind w:firstLine="1134"/>
      </w:pPr>
      <w:r>
        <w:t>-З</w:t>
      </w:r>
      <w:r w:rsidRPr="009F26D1">
        <w:t>ЭС охранная зона объектов электросетевого хозяйства;</w:t>
      </w:r>
    </w:p>
    <w:p w:rsidR="00DB1093" w:rsidRPr="009F26D1" w:rsidRDefault="00DB1093" w:rsidP="00DB1093">
      <w:pPr>
        <w:autoSpaceDE w:val="0"/>
        <w:autoSpaceDN w:val="0"/>
        <w:adjustRightInd w:val="0"/>
        <w:ind w:firstLine="1134"/>
      </w:pPr>
      <w:r>
        <w:t>-З</w:t>
      </w:r>
      <w:r w:rsidRPr="009F26D1">
        <w:t>ЛС охранная зона линий и сооружений связи;</w:t>
      </w:r>
    </w:p>
    <w:p w:rsidR="00DB1093" w:rsidRPr="009F26D1" w:rsidRDefault="00DB1093" w:rsidP="00DB1093">
      <w:pPr>
        <w:autoSpaceDE w:val="0"/>
        <w:autoSpaceDN w:val="0"/>
        <w:adjustRightInd w:val="0"/>
        <w:ind w:firstLine="1134"/>
      </w:pPr>
      <w:r>
        <w:t>-З</w:t>
      </w:r>
      <w:r w:rsidRPr="009F26D1">
        <w:t>СГ охранная зона газопроводов и систем газоснабжения;</w:t>
      </w:r>
    </w:p>
    <w:p w:rsidR="00DB1093" w:rsidRDefault="00DB1093" w:rsidP="00DB1093">
      <w:pPr>
        <w:autoSpaceDE w:val="0"/>
        <w:autoSpaceDN w:val="0"/>
        <w:adjustRightInd w:val="0"/>
        <w:ind w:firstLine="1134"/>
      </w:pPr>
      <w:r>
        <w:t>-З</w:t>
      </w:r>
      <w:r w:rsidRPr="009F26D1">
        <w:t>ТС охранная зона тепловых сетей;</w:t>
      </w:r>
    </w:p>
    <w:p w:rsidR="00DB1093" w:rsidRPr="009F26D1" w:rsidRDefault="00DB1093" w:rsidP="00DB1093">
      <w:pPr>
        <w:autoSpaceDE w:val="0"/>
        <w:autoSpaceDN w:val="0"/>
        <w:adjustRightInd w:val="0"/>
        <w:ind w:firstLine="1134"/>
      </w:pPr>
      <w:r>
        <w:t>-ЗКН охранная зона объектов культурного наследия;</w:t>
      </w:r>
    </w:p>
    <w:p w:rsidR="00DB1093" w:rsidRPr="009F26D1" w:rsidRDefault="00DB1093" w:rsidP="00AE7261">
      <w:pPr>
        <w:autoSpaceDE w:val="0"/>
        <w:autoSpaceDN w:val="0"/>
        <w:adjustRightInd w:val="0"/>
        <w:ind w:left="1134" w:firstLine="0"/>
      </w:pPr>
      <w:r>
        <w:t>-З</w:t>
      </w:r>
      <w:r w:rsidRPr="009F26D1">
        <w:t>СПН охранная зона стационарных пунктов наблюдений за состоянием</w:t>
      </w:r>
      <w:r>
        <w:t xml:space="preserve"> </w:t>
      </w:r>
      <w:r w:rsidRPr="009F26D1">
        <w:t>окружающей природной среды, ее загрязнением;</w:t>
      </w:r>
    </w:p>
    <w:p w:rsidR="00DB1093" w:rsidRPr="009F26D1" w:rsidRDefault="00DB1093" w:rsidP="00AE7261">
      <w:pPr>
        <w:autoSpaceDE w:val="0"/>
        <w:autoSpaceDN w:val="0"/>
        <w:adjustRightInd w:val="0"/>
        <w:ind w:left="1134" w:firstLine="0"/>
      </w:pPr>
      <w:r>
        <w:t>-З</w:t>
      </w:r>
      <w:r w:rsidRPr="009F26D1">
        <w:t xml:space="preserve">ПП санитарно-защитная зона </w:t>
      </w:r>
      <w:r>
        <w:t xml:space="preserve">промышленных </w:t>
      </w:r>
      <w:r w:rsidRPr="009F26D1">
        <w:t>предприятий, сооружений и иных объектов;</w:t>
      </w:r>
    </w:p>
    <w:p w:rsidR="00DB1093" w:rsidRPr="009F26D1" w:rsidRDefault="00DB1093" w:rsidP="00AE7261">
      <w:pPr>
        <w:autoSpaceDE w:val="0"/>
        <w:autoSpaceDN w:val="0"/>
        <w:adjustRightInd w:val="0"/>
        <w:ind w:left="1134" w:firstLine="0"/>
      </w:pPr>
      <w:r>
        <w:t>-З</w:t>
      </w:r>
      <w:r w:rsidRPr="009F26D1">
        <w:t>САД санитарный разрыв (санитарная полоса отчуждения) транспортных</w:t>
      </w:r>
      <w:r>
        <w:t xml:space="preserve"> </w:t>
      </w:r>
      <w:r w:rsidRPr="009F26D1">
        <w:t>коммуникаций;</w:t>
      </w:r>
    </w:p>
    <w:p w:rsidR="00DB1093" w:rsidRDefault="00DB1093" w:rsidP="00AE7261">
      <w:pPr>
        <w:autoSpaceDE w:val="0"/>
        <w:autoSpaceDN w:val="0"/>
        <w:adjustRightInd w:val="0"/>
        <w:ind w:left="1134" w:firstLine="0"/>
      </w:pPr>
      <w:r>
        <w:t>-З</w:t>
      </w:r>
      <w:r w:rsidRPr="009F26D1">
        <w:t>СИК санитарный разрыв (санитарная полоса отчуждения) инженерных</w:t>
      </w:r>
      <w:r>
        <w:t xml:space="preserve"> </w:t>
      </w:r>
      <w:r w:rsidRPr="009F26D1">
        <w:t>коммуникаций;</w:t>
      </w:r>
    </w:p>
    <w:p w:rsidR="00DB1093" w:rsidRDefault="00DB1093" w:rsidP="00DB1093">
      <w:pPr>
        <w:autoSpaceDE w:val="0"/>
        <w:autoSpaceDN w:val="0"/>
        <w:adjustRightInd w:val="0"/>
        <w:ind w:firstLine="1134"/>
      </w:pPr>
      <w:r>
        <w:t>-З</w:t>
      </w:r>
      <w:r w:rsidRPr="009F26D1">
        <w:t>АД придорожная полоса.</w:t>
      </w:r>
    </w:p>
    <w:p w:rsidR="00DB1093" w:rsidRDefault="00DB1093" w:rsidP="00DB1093">
      <w:pPr>
        <w:autoSpaceDE w:val="0"/>
        <w:autoSpaceDN w:val="0"/>
        <w:adjustRightInd w:val="0"/>
        <w:ind w:firstLine="1134"/>
      </w:pPr>
      <w:r>
        <w:t>-ЗСП санитарно-защитная зона сельскохозяйственных предприятий.</w:t>
      </w:r>
    </w:p>
    <w:p w:rsidR="00AE7261" w:rsidRDefault="00AE7261" w:rsidP="00AE7261">
      <w:pPr>
        <w:autoSpaceDE w:val="0"/>
        <w:autoSpaceDN w:val="0"/>
        <w:adjustRightInd w:val="0"/>
        <w:spacing w:before="0" w:after="0"/>
        <w:ind w:left="567" w:right="0" w:firstLine="567"/>
        <w:rPr>
          <w:b/>
          <w:bCs/>
        </w:rPr>
      </w:pPr>
      <w:r w:rsidRPr="00AE7261">
        <w:rPr>
          <w:b/>
          <w:bCs/>
        </w:rPr>
        <w:t>Статья 2</w:t>
      </w:r>
      <w:r w:rsidR="00DB2197">
        <w:rPr>
          <w:b/>
          <w:bCs/>
        </w:rPr>
        <w:t>5</w:t>
      </w:r>
      <w:r w:rsidRPr="00AE7261">
        <w:rPr>
          <w:b/>
          <w:bCs/>
        </w:rPr>
        <w:t xml:space="preserve">. </w:t>
      </w:r>
      <w:r w:rsidRPr="00E83D2C">
        <w:rPr>
          <w:b/>
          <w:bCs/>
        </w:rPr>
        <w:t>Установление ограничений использования земельных участков и объектов</w:t>
      </w:r>
      <w:r>
        <w:rPr>
          <w:b/>
          <w:bCs/>
        </w:rPr>
        <w:t xml:space="preserve"> </w:t>
      </w:r>
      <w:r w:rsidRPr="00E83D2C">
        <w:rPr>
          <w:b/>
          <w:bCs/>
        </w:rPr>
        <w:t>капитального строительства в границах зон с особыми условиями</w:t>
      </w:r>
      <w:r>
        <w:rPr>
          <w:b/>
          <w:bCs/>
        </w:rPr>
        <w:t xml:space="preserve"> </w:t>
      </w:r>
      <w:r w:rsidRPr="00E83D2C">
        <w:rPr>
          <w:b/>
          <w:bCs/>
        </w:rPr>
        <w:t>использования территории и территорий объектов культурного наследия</w:t>
      </w:r>
      <w:r>
        <w:rPr>
          <w:b/>
          <w:bCs/>
        </w:rPr>
        <w:t xml:space="preserve"> </w:t>
      </w:r>
      <w:r w:rsidR="00C27DF1" w:rsidRPr="00C27DF1">
        <w:rPr>
          <w:b/>
          <w:bCs/>
        </w:rPr>
        <w:t>Шипуновского</w:t>
      </w:r>
      <w:r w:rsidRPr="00E83D2C">
        <w:rPr>
          <w:b/>
          <w:bCs/>
        </w:rPr>
        <w:t xml:space="preserve"> </w:t>
      </w:r>
      <w:r>
        <w:rPr>
          <w:b/>
          <w:bCs/>
        </w:rPr>
        <w:t>сельского</w:t>
      </w:r>
      <w:r w:rsidRPr="00E83D2C">
        <w:rPr>
          <w:b/>
          <w:bCs/>
        </w:rPr>
        <w:t xml:space="preserve"> поселения</w:t>
      </w:r>
    </w:p>
    <w:p w:rsidR="00AE7261" w:rsidRPr="00BF730E" w:rsidRDefault="00AE7261" w:rsidP="00AE7261">
      <w:pPr>
        <w:autoSpaceDE w:val="0"/>
        <w:autoSpaceDN w:val="0"/>
        <w:adjustRightInd w:val="0"/>
        <w:ind w:left="567" w:firstLine="567"/>
      </w:pPr>
      <w:r w:rsidRPr="00BF730E">
        <w:lastRenderedPageBreak/>
        <w:t>1. Режим использования территорий в границах зон особыми условиями</w:t>
      </w:r>
      <w:r>
        <w:t xml:space="preserve"> </w:t>
      </w:r>
      <w:r w:rsidRPr="00BF730E">
        <w:t>использования</w:t>
      </w:r>
      <w:r>
        <w:t xml:space="preserve"> </w:t>
      </w:r>
      <w:r w:rsidRPr="00BF730E">
        <w:t xml:space="preserve">территории </w:t>
      </w:r>
      <w:r w:rsidR="00C27DF1" w:rsidRPr="00C27DF1">
        <w:t>Шипуновского</w:t>
      </w:r>
      <w:r>
        <w:t xml:space="preserve"> сельского </w:t>
      </w:r>
      <w:r w:rsidRPr="00BF730E">
        <w:t>поселения установлен в соответствии с действующими</w:t>
      </w:r>
      <w:r>
        <w:t xml:space="preserve"> </w:t>
      </w:r>
      <w:r w:rsidRPr="00BF730E">
        <w:t>нормативными правовыми актами РФ.</w:t>
      </w:r>
    </w:p>
    <w:p w:rsidR="00AE7261" w:rsidRDefault="00AE7261" w:rsidP="00AE7261">
      <w:pPr>
        <w:ind w:left="567" w:firstLine="567"/>
      </w:pPr>
      <w:r>
        <w:t xml:space="preserve">2. Конкретный состав и содержание ограничений и обременений использования </w:t>
      </w:r>
      <w:r w:rsidRPr="004F2754">
        <w:t>земель поселения установлен в зависимости от назначения территории, получившей</w:t>
      </w:r>
      <w:r>
        <w:t xml:space="preserve"> особый правовой режим и (или) от функционального назначения и параметров режимообразующих объектов.</w:t>
      </w:r>
    </w:p>
    <w:p w:rsidR="00AE7261" w:rsidRDefault="00AE7261" w:rsidP="00AE7261">
      <w:pPr>
        <w:ind w:left="567" w:firstLine="567"/>
      </w:pPr>
      <w:r>
        <w:t>3. Для обеспечения сохранности, создания нормальных условий эксплуатации электрических сетей на территории поселения установлена охранная зона электрических сетей.</w:t>
      </w:r>
    </w:p>
    <w:p w:rsidR="00AE7261" w:rsidRDefault="00AE7261" w:rsidP="00AE7261">
      <w:pPr>
        <w:ind w:left="567" w:firstLine="567"/>
      </w:pPr>
      <w:r>
        <w:t>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AE7261" w:rsidRDefault="00AE7261" w:rsidP="00AE7261">
      <w:pPr>
        <w:ind w:left="567" w:firstLine="567"/>
      </w:pPr>
      <w:r>
        <w:t xml:space="preserve">4. Для обеспечения </w:t>
      </w:r>
      <w:r w:rsidR="006D7D29">
        <w:t>сохранности,</w:t>
      </w:r>
      <w:r>
        <w:t xml:space="preserve"> действующих кабельных и воздушных линий радиофикации установлена охранная зона линий и сооружений связи.</w:t>
      </w:r>
    </w:p>
    <w:p w:rsidR="00AE7261" w:rsidRDefault="00AE7261" w:rsidP="00AE7261">
      <w:pPr>
        <w:ind w:left="567" w:firstLine="567"/>
      </w:pPr>
      <w: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AE7261" w:rsidRDefault="00AE7261" w:rsidP="00AE7261">
      <w:pPr>
        <w:ind w:left="567" w:firstLine="567"/>
      </w:pPr>
      <w:r>
        <w:t>5.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трубопроводных сетей.</w:t>
      </w:r>
    </w:p>
    <w:p w:rsidR="00AE7261" w:rsidRDefault="00AE7261" w:rsidP="00AE7261">
      <w:pPr>
        <w:ind w:left="567" w:firstLine="567"/>
      </w:pPr>
      <w:r>
        <w:t>Порядок использования земельных участков, расположенных в данной охранной зоне, ее размер, определен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постановлением Правительства Российской Федерации от 20.11.2000 № 878.</w:t>
      </w:r>
    </w:p>
    <w:p w:rsidR="00AE7261" w:rsidRDefault="00AE7261" w:rsidP="00AE7261">
      <w:pPr>
        <w:ind w:left="567" w:firstLine="567"/>
      </w:pPr>
      <w:r>
        <w:t>6. В соответствии с СанПиН 2.2.1/2.1.1.1200-03 «Санитарно-защитные зоны и санитарная классификация предприятий, сооружений и иных объектов»,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поселения установлены размеры санитарно-защитных зон промышленных предприятий и коммунально-складских объектов.</w:t>
      </w:r>
    </w:p>
    <w:p w:rsidR="00AE7261" w:rsidRDefault="00AE7261" w:rsidP="00AE7261">
      <w:pPr>
        <w:ind w:left="567" w:firstLine="567"/>
      </w:pPr>
      <w:r>
        <w:t>7. В соответствии с СанПиН 2.2.1/2.1.1.1200-03 «Санитарно-защитные зоны и санитарная классификация предприятий, сооружений и 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AE7261" w:rsidRDefault="00AE7261" w:rsidP="00AE7261">
      <w:pPr>
        <w:ind w:left="567" w:firstLine="567"/>
      </w:pPr>
      <w:r>
        <w:t>8. В целях соблюдения требуемых гигиенических нормативов установлена санитарно-защитная зона объектов специального назначения.</w:t>
      </w:r>
    </w:p>
    <w:p w:rsidR="00AE7261" w:rsidRDefault="00AE7261" w:rsidP="00AE7261">
      <w:pPr>
        <w:ind w:left="567" w:firstLine="567"/>
      </w:pPr>
      <w:r>
        <w:t>Режим использования в санитарно-защитных зонах объектов специального назначения определен СанПиН 2.2.1/2.1.1.1200-03.</w:t>
      </w:r>
    </w:p>
    <w:p w:rsidR="000E34C8" w:rsidRPr="006D7D29" w:rsidRDefault="000E34C8" w:rsidP="006D7D29">
      <w:pPr>
        <w:pStyle w:val="3"/>
        <w:spacing w:before="240" w:after="240"/>
        <w:ind w:left="567" w:right="0" w:firstLine="655"/>
        <w:contextualSpacing/>
        <w:jc w:val="both"/>
        <w:rPr>
          <w:bCs w:val="0"/>
        </w:rPr>
      </w:pPr>
      <w:bookmarkStart w:id="5" w:name="_Toc300345006"/>
      <w:bookmarkStart w:id="6" w:name="_Toc305326053"/>
      <w:bookmarkStart w:id="7" w:name="_Toc436051923"/>
      <w:bookmarkStart w:id="8" w:name="_Toc437521277"/>
      <w:bookmarkStart w:id="9" w:name="_Toc463349890"/>
      <w:bookmarkStart w:id="10" w:name="_Toc464546283"/>
      <w:bookmarkStart w:id="11" w:name="_Toc464632458"/>
      <w:bookmarkStart w:id="12" w:name="_Toc472415348"/>
      <w:r w:rsidRPr="006D7D29">
        <w:rPr>
          <w:bCs w:val="0"/>
        </w:rPr>
        <w:lastRenderedPageBreak/>
        <w:t>Статья 2</w:t>
      </w:r>
      <w:r w:rsidR="00DB2197">
        <w:rPr>
          <w:bCs w:val="0"/>
        </w:rPr>
        <w:t>6</w:t>
      </w:r>
      <w:r w:rsidRPr="006D7D29">
        <w:rPr>
          <w:bCs w:val="0"/>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5"/>
      <w:bookmarkEnd w:id="6"/>
      <w:bookmarkEnd w:id="7"/>
      <w:bookmarkEnd w:id="8"/>
      <w:bookmarkEnd w:id="9"/>
      <w:bookmarkEnd w:id="10"/>
      <w:bookmarkEnd w:id="11"/>
      <w:bookmarkEnd w:id="12"/>
    </w:p>
    <w:p w:rsidR="000E34C8" w:rsidRPr="006D7D29" w:rsidRDefault="000E34C8" w:rsidP="006D7D29">
      <w:pPr>
        <w:spacing w:before="0" w:after="0" w:line="0" w:lineRule="atLeast"/>
        <w:ind w:left="567" w:right="0" w:firstLine="567"/>
      </w:pPr>
      <w:r w:rsidRPr="006D7D29">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0E34C8" w:rsidRPr="006D7D29" w:rsidRDefault="000E34C8" w:rsidP="006D7D29">
      <w:pPr>
        <w:spacing w:before="0" w:after="0" w:line="0" w:lineRule="atLeast"/>
        <w:ind w:left="567" w:right="0" w:firstLine="567"/>
      </w:pPr>
      <w:r w:rsidRPr="006D7D29">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34C8" w:rsidRPr="006D7D29" w:rsidRDefault="000E34C8" w:rsidP="006D7D29">
      <w:pPr>
        <w:spacing w:before="0" w:after="0" w:line="0" w:lineRule="atLeast"/>
        <w:ind w:left="567" w:right="0" w:firstLine="567"/>
      </w:pPr>
      <w:r w:rsidRPr="006D7D29">
        <w:t>3. Ширина водоохранной зоны рек, ручьев устанавливается от их истока протяженностью:</w:t>
      </w:r>
    </w:p>
    <w:p w:rsidR="000E34C8" w:rsidRPr="006D7D29" w:rsidRDefault="000E34C8" w:rsidP="006D7D29">
      <w:pPr>
        <w:spacing w:before="0" w:after="0" w:line="0" w:lineRule="atLeast"/>
        <w:ind w:left="567" w:right="0" w:firstLine="567"/>
      </w:pPr>
      <w:r w:rsidRPr="006D7D29">
        <w:t xml:space="preserve">до </w:t>
      </w:r>
      <w:smartTag w:uri="urn:schemas-microsoft-com:office:smarttags" w:element="metricconverter">
        <w:smartTagPr>
          <w:attr w:name="ProductID" w:val="10 км"/>
        </w:smartTagPr>
        <w:r w:rsidRPr="006D7D29">
          <w:t>10 км</w:t>
        </w:r>
      </w:smartTag>
      <w:r w:rsidRPr="006D7D29">
        <w:t xml:space="preserve"> – в размере 50 м.</w:t>
      </w:r>
    </w:p>
    <w:p w:rsidR="000E34C8" w:rsidRPr="006D7D29" w:rsidRDefault="000E34C8" w:rsidP="006D7D29">
      <w:pPr>
        <w:spacing w:before="0" w:after="0" w:line="0" w:lineRule="atLeast"/>
        <w:ind w:left="567" w:right="0" w:firstLine="567"/>
      </w:pPr>
      <w:r w:rsidRPr="006D7D29">
        <w:t xml:space="preserve">Для реки, ручья протяженностью менее </w:t>
      </w:r>
      <w:smartTag w:uri="urn:schemas-microsoft-com:office:smarttags" w:element="metricconverter">
        <w:smartTagPr>
          <w:attr w:name="ProductID" w:val="10 км"/>
        </w:smartTagPr>
        <w:r w:rsidRPr="006D7D29">
          <w:t>10 км</w:t>
        </w:r>
      </w:smartTag>
      <w:r w:rsidRPr="006D7D29">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w:t>
      </w:r>
      <w:smartTag w:uri="urn:schemas-microsoft-com:office:smarttags" w:element="metricconverter">
        <w:smartTagPr>
          <w:attr w:name="ProductID" w:val="50 м"/>
        </w:smartTagPr>
        <w:r w:rsidRPr="006D7D29">
          <w:t>50 м</w:t>
        </w:r>
      </w:smartTag>
      <w:r w:rsidRPr="006D7D29">
        <w:t>.</w:t>
      </w:r>
    </w:p>
    <w:p w:rsidR="000E34C8" w:rsidRPr="006D7D29" w:rsidRDefault="000E34C8" w:rsidP="006D7D29">
      <w:pPr>
        <w:spacing w:before="0" w:after="0" w:line="0" w:lineRule="atLeast"/>
        <w:ind w:left="567" w:right="0" w:firstLine="567"/>
      </w:pPr>
      <w:r w:rsidRPr="006D7D29">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водоохранной зоны водохранилища, расположенного на водотоке, устанавливается равной ширине водоохранной зоны этого водотока.</w:t>
      </w:r>
    </w:p>
    <w:p w:rsidR="000E34C8" w:rsidRPr="006D7D29" w:rsidRDefault="000E34C8" w:rsidP="006D7D29">
      <w:pPr>
        <w:spacing w:before="0" w:after="0" w:line="0" w:lineRule="atLeast"/>
        <w:ind w:left="567" w:right="0" w:firstLine="567"/>
      </w:pPr>
      <w:r w:rsidRPr="006D7D29">
        <w:t>Водоохранные зоны магистральных или межхозяйственных каналов совпадают по ширине с полосами отводов таких каналов.</w:t>
      </w:r>
    </w:p>
    <w:p w:rsidR="000E34C8" w:rsidRPr="006D7D29" w:rsidRDefault="000E34C8" w:rsidP="006D7D29">
      <w:pPr>
        <w:spacing w:before="0" w:after="0" w:line="0" w:lineRule="atLeast"/>
        <w:ind w:left="567" w:right="0" w:firstLine="567"/>
      </w:pPr>
      <w:r w:rsidRPr="006D7D29">
        <w:t>Водоохранные зоны рек, их частей, помещенных в закрытые коллекторы, не устанавливаются.</w:t>
      </w:r>
    </w:p>
    <w:p w:rsidR="000E34C8" w:rsidRPr="006D7D29" w:rsidRDefault="000E34C8" w:rsidP="006D7D29">
      <w:pPr>
        <w:spacing w:before="0" w:after="0" w:line="0" w:lineRule="atLeast"/>
        <w:ind w:left="567" w:right="0" w:firstLine="567"/>
      </w:pPr>
      <w:r w:rsidRPr="006D7D29">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34C8" w:rsidRPr="006D7D29" w:rsidRDefault="000E34C8" w:rsidP="006D7D29">
      <w:pPr>
        <w:spacing w:before="0" w:after="0" w:line="0" w:lineRule="atLeast"/>
        <w:ind w:left="567" w:right="0" w:firstLine="567"/>
      </w:pPr>
      <w:r w:rsidRPr="006D7D2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E34C8" w:rsidRPr="006D7D29" w:rsidRDefault="000E34C8" w:rsidP="006D7D29">
      <w:pPr>
        <w:spacing w:before="0" w:after="0" w:line="0" w:lineRule="atLeast"/>
        <w:ind w:left="567" w:right="0" w:firstLine="567"/>
      </w:pPr>
      <w:r w:rsidRPr="006D7D29">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E34C8" w:rsidRPr="006D7D29" w:rsidRDefault="000E34C8" w:rsidP="006D7D29">
      <w:pPr>
        <w:spacing w:before="0" w:after="0" w:line="0" w:lineRule="atLeast"/>
        <w:ind w:left="567" w:right="0" w:firstLine="567"/>
      </w:pPr>
      <w:r w:rsidRPr="006D7D29">
        <w:t>5. В границах водоохранных зон запрещаются:</w:t>
      </w:r>
    </w:p>
    <w:p w:rsidR="000E34C8" w:rsidRPr="006D7D29" w:rsidRDefault="000E34C8" w:rsidP="006D7D29">
      <w:pPr>
        <w:spacing w:before="0" w:after="0" w:line="0" w:lineRule="atLeast"/>
        <w:ind w:left="567" w:right="0" w:firstLine="567"/>
      </w:pPr>
      <w:r w:rsidRPr="006D7D29">
        <w:t>1) использование сточных вод в целях регулирования плодородия почв;</w:t>
      </w:r>
    </w:p>
    <w:p w:rsidR="000E34C8" w:rsidRPr="006D7D29" w:rsidRDefault="000E34C8" w:rsidP="006D7D29">
      <w:pPr>
        <w:spacing w:before="0" w:after="0" w:line="0" w:lineRule="atLeast"/>
        <w:ind w:left="567" w:right="0" w:firstLine="567"/>
      </w:pPr>
      <w:r w:rsidRPr="006D7D29">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E34C8" w:rsidRPr="006D7D29" w:rsidRDefault="000E34C8" w:rsidP="006D7D29">
      <w:pPr>
        <w:spacing w:before="0" w:after="0" w:line="0" w:lineRule="atLeast"/>
        <w:ind w:left="567" w:right="0" w:firstLine="567"/>
      </w:pPr>
      <w:r w:rsidRPr="006D7D29">
        <w:t>3) осуществление авиационных мер по борьбе с вредными организмами;</w:t>
      </w:r>
    </w:p>
    <w:p w:rsidR="000E34C8" w:rsidRPr="006D7D29" w:rsidRDefault="000E34C8" w:rsidP="006D7D29">
      <w:pPr>
        <w:spacing w:before="0" w:after="0" w:line="0" w:lineRule="atLeast"/>
        <w:ind w:left="567" w:right="0" w:firstLine="567"/>
      </w:pPr>
      <w:r w:rsidRPr="006D7D29">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34C8" w:rsidRPr="006D7D29" w:rsidRDefault="000E34C8" w:rsidP="006D7D29">
      <w:pPr>
        <w:spacing w:before="0" w:after="0" w:line="0" w:lineRule="atLeast"/>
        <w:ind w:left="567" w:right="0" w:firstLine="567"/>
      </w:pPr>
      <w:r w:rsidRPr="006D7D29">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E34C8" w:rsidRPr="006D7D29" w:rsidRDefault="000E34C8" w:rsidP="006D7D29">
      <w:pPr>
        <w:spacing w:before="0" w:after="0" w:line="0" w:lineRule="atLeast"/>
        <w:ind w:left="567" w:right="0" w:firstLine="567"/>
      </w:pPr>
      <w:r w:rsidRPr="006D7D29">
        <w:t>6) размещение специализированных хранилищ пестицидов и агрохимикатов, применение пестицидов и агрохимикатов;</w:t>
      </w:r>
    </w:p>
    <w:p w:rsidR="000E34C8" w:rsidRPr="006D7D29" w:rsidRDefault="000E34C8" w:rsidP="006D7D29">
      <w:pPr>
        <w:spacing w:before="0" w:after="0" w:line="0" w:lineRule="atLeast"/>
        <w:ind w:left="567" w:right="0" w:firstLine="567"/>
      </w:pPr>
      <w:r w:rsidRPr="006D7D29">
        <w:t>7) сброс сточных, в том числе дренажных, вод;</w:t>
      </w:r>
    </w:p>
    <w:p w:rsidR="000E34C8" w:rsidRPr="006D7D29" w:rsidRDefault="000E34C8" w:rsidP="006D7D29">
      <w:pPr>
        <w:spacing w:before="0" w:after="0" w:line="0" w:lineRule="atLeast"/>
        <w:ind w:left="567" w:right="0" w:firstLine="567"/>
      </w:pPr>
      <w:r w:rsidRPr="006D7D29">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E34C8" w:rsidRPr="006D7D29" w:rsidRDefault="000E34C8" w:rsidP="006D7D29">
      <w:pPr>
        <w:spacing w:before="0" w:after="0" w:line="0" w:lineRule="atLeast"/>
        <w:ind w:left="567" w:right="0" w:firstLine="567"/>
      </w:pPr>
      <w:r w:rsidRPr="006D7D29">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34C8" w:rsidRPr="006D7D29" w:rsidRDefault="000E34C8" w:rsidP="006D7D29">
      <w:pPr>
        <w:spacing w:before="0" w:after="0" w:line="0" w:lineRule="atLeast"/>
        <w:ind w:left="567" w:right="0" w:firstLine="567"/>
      </w:pPr>
      <w:bookmarkStart w:id="13" w:name="Par926"/>
      <w:bookmarkEnd w:id="13"/>
      <w:r w:rsidRPr="006D7D29">
        <w:t>1) централизованные системы водоотведения (канализации), централизованные ливневые системы водоотведения;</w:t>
      </w:r>
    </w:p>
    <w:p w:rsidR="000E34C8" w:rsidRPr="006D7D29" w:rsidRDefault="000E34C8" w:rsidP="006D7D29">
      <w:pPr>
        <w:spacing w:before="0" w:after="0" w:line="0" w:lineRule="atLeast"/>
        <w:ind w:left="567" w:right="0" w:firstLine="567"/>
      </w:pPr>
      <w:r w:rsidRPr="006D7D29">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34C8" w:rsidRPr="006D7D29" w:rsidRDefault="000E34C8" w:rsidP="006D7D29">
      <w:pPr>
        <w:spacing w:before="0" w:after="0" w:line="0" w:lineRule="atLeast"/>
        <w:ind w:left="567" w:right="0" w:firstLine="567"/>
      </w:pPr>
      <w:r w:rsidRPr="006D7D29">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0E34C8" w:rsidRPr="006D7D29" w:rsidRDefault="000E34C8" w:rsidP="006D7D29">
      <w:pPr>
        <w:spacing w:before="0" w:after="0" w:line="0" w:lineRule="atLeast"/>
        <w:ind w:left="567" w:right="0" w:firstLine="567"/>
      </w:pPr>
      <w:r w:rsidRPr="006D7D29">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34C8" w:rsidRPr="006D7D29" w:rsidRDefault="000E34C8" w:rsidP="006D7D29">
      <w:pPr>
        <w:spacing w:before="0" w:after="0" w:line="0" w:lineRule="atLeast"/>
        <w:ind w:left="567" w:right="0" w:firstLine="567"/>
      </w:pPr>
      <w:r w:rsidRPr="006D7D29">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6D7D29">
          <w:t>части</w:t>
        </w:r>
      </w:hyperlink>
      <w:r w:rsidRPr="006D7D29">
        <w:t xml:space="preserve"> 4 настоящей статьи, допускается применение приемников, изготовленных из </w:t>
      </w:r>
      <w:r w:rsidRPr="006D7D29">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rsidR="000E34C8" w:rsidRPr="006D7D29" w:rsidRDefault="000E34C8" w:rsidP="006D7D29">
      <w:pPr>
        <w:spacing w:before="0" w:after="0" w:line="0" w:lineRule="atLeast"/>
        <w:ind w:left="567" w:right="0" w:firstLine="567"/>
      </w:pPr>
      <w:r w:rsidRPr="006D7D29">
        <w:t xml:space="preserve">8.  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0E34C8" w:rsidRPr="006D7D29" w:rsidRDefault="000E34C8" w:rsidP="006D7D29">
      <w:pPr>
        <w:spacing w:before="0" w:after="0" w:line="0" w:lineRule="atLeast"/>
        <w:ind w:left="567" w:right="0" w:firstLine="567"/>
      </w:pPr>
      <w:r w:rsidRPr="006D7D29">
        <w:t xml:space="preserve">           1) распашка земель; </w:t>
      </w:r>
    </w:p>
    <w:p w:rsidR="000E34C8" w:rsidRPr="006D7D29" w:rsidRDefault="000E34C8" w:rsidP="006D7D29">
      <w:pPr>
        <w:spacing w:before="0" w:after="0" w:line="0" w:lineRule="atLeast"/>
        <w:ind w:left="567" w:right="0" w:firstLine="567"/>
      </w:pPr>
      <w:r w:rsidRPr="006D7D29">
        <w:t xml:space="preserve">           2) размещение отвалов размываемых грунтов; </w:t>
      </w:r>
    </w:p>
    <w:p w:rsidR="000E34C8" w:rsidRPr="006D7D29" w:rsidRDefault="000E34C8" w:rsidP="006D7D29">
      <w:pPr>
        <w:spacing w:before="0" w:after="0" w:line="0" w:lineRule="atLeast"/>
        <w:ind w:left="567" w:right="0" w:firstLine="567"/>
      </w:pPr>
      <w:r w:rsidRPr="006D7D29">
        <w:t xml:space="preserve">            3) выпас сельскохозяйственных животных и организация для них летних лагерей, ванн.</w:t>
      </w:r>
    </w:p>
    <w:p w:rsidR="000E34C8" w:rsidRPr="006D7D29" w:rsidRDefault="000E34C8" w:rsidP="006D7D29">
      <w:pPr>
        <w:pStyle w:val="3"/>
        <w:spacing w:before="240" w:after="240"/>
        <w:ind w:left="567" w:right="0" w:firstLine="567"/>
        <w:contextualSpacing/>
        <w:jc w:val="both"/>
        <w:rPr>
          <w:bCs w:val="0"/>
        </w:rPr>
      </w:pPr>
      <w:bookmarkStart w:id="14" w:name="_Toc371944906"/>
      <w:bookmarkStart w:id="15" w:name="_Toc362012753"/>
      <w:bookmarkStart w:id="16" w:name="_Toc436051924"/>
      <w:bookmarkStart w:id="17" w:name="_Toc437521278"/>
      <w:bookmarkStart w:id="18" w:name="_Toc463349891"/>
      <w:bookmarkStart w:id="19" w:name="_Toc464546284"/>
      <w:bookmarkStart w:id="20" w:name="_Toc464632459"/>
      <w:bookmarkStart w:id="21" w:name="_Toc472415349"/>
      <w:r w:rsidRPr="006D7D29">
        <w:rPr>
          <w:bCs w:val="0"/>
        </w:rPr>
        <w:t>Статья 2</w:t>
      </w:r>
      <w:r w:rsidR="00DB2197">
        <w:rPr>
          <w:bCs w:val="0"/>
        </w:rPr>
        <w:t>7</w:t>
      </w:r>
      <w:r w:rsidRPr="006D7D29">
        <w:rPr>
          <w:bCs w:val="0"/>
        </w:rPr>
        <w:t>. Ограничения использования земельных участков и объектов капитального строительства на территории береговой полосы водных объектов</w:t>
      </w:r>
      <w:bookmarkEnd w:id="14"/>
      <w:bookmarkEnd w:id="15"/>
      <w:bookmarkEnd w:id="16"/>
      <w:bookmarkEnd w:id="17"/>
      <w:bookmarkEnd w:id="18"/>
      <w:bookmarkEnd w:id="19"/>
      <w:bookmarkEnd w:id="20"/>
      <w:bookmarkEnd w:id="21"/>
    </w:p>
    <w:p w:rsidR="000E34C8" w:rsidRPr="006D7D29" w:rsidRDefault="000E34C8" w:rsidP="00460D31">
      <w:pPr>
        <w:numPr>
          <w:ilvl w:val="0"/>
          <w:numId w:val="7"/>
        </w:numPr>
        <w:tabs>
          <w:tab w:val="clear" w:pos="360"/>
        </w:tabs>
        <w:spacing w:before="0" w:after="0"/>
        <w:ind w:left="567" w:right="0" w:firstLine="567"/>
      </w:pPr>
      <w:r w:rsidRPr="006D7D29">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0E34C8" w:rsidRPr="006D7D29" w:rsidRDefault="000E34C8" w:rsidP="00460D31">
      <w:pPr>
        <w:numPr>
          <w:ilvl w:val="0"/>
          <w:numId w:val="7"/>
        </w:numPr>
        <w:tabs>
          <w:tab w:val="clear" w:pos="360"/>
        </w:tabs>
        <w:spacing w:before="0" w:after="0"/>
        <w:ind w:left="567" w:right="0" w:firstLine="567"/>
      </w:pPr>
      <w:r w:rsidRPr="006D7D2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34C8" w:rsidRPr="006D7D29" w:rsidRDefault="000E34C8" w:rsidP="00460D31">
      <w:pPr>
        <w:numPr>
          <w:ilvl w:val="0"/>
          <w:numId w:val="7"/>
        </w:numPr>
        <w:tabs>
          <w:tab w:val="clear" w:pos="360"/>
        </w:tabs>
        <w:spacing w:before="0" w:after="0"/>
        <w:ind w:left="567" w:right="0" w:firstLine="567"/>
      </w:pPr>
      <w:r w:rsidRPr="006D7D29">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0E34C8" w:rsidRPr="003D1A9E" w:rsidRDefault="000E34C8" w:rsidP="00460D31">
      <w:pPr>
        <w:numPr>
          <w:ilvl w:val="0"/>
          <w:numId w:val="7"/>
        </w:numPr>
        <w:tabs>
          <w:tab w:val="clear" w:pos="360"/>
        </w:tabs>
        <w:spacing w:before="0" w:after="0"/>
        <w:ind w:left="567" w:right="0" w:firstLine="567"/>
      </w:pPr>
      <w:r w:rsidRPr="006D7D2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E34C8" w:rsidRPr="006D7D29" w:rsidRDefault="000E34C8" w:rsidP="00460D31">
      <w:pPr>
        <w:numPr>
          <w:ilvl w:val="0"/>
          <w:numId w:val="7"/>
        </w:numPr>
        <w:tabs>
          <w:tab w:val="clear" w:pos="360"/>
        </w:tabs>
        <w:spacing w:before="0" w:after="0"/>
        <w:ind w:left="567" w:right="0" w:firstLine="567"/>
      </w:pPr>
      <w:r w:rsidRPr="006D7D29">
        <w:t xml:space="preserve">Запрещается приватизация земельных участков в пределах береговой полосы, установленной в соответствии с Водным </w:t>
      </w:r>
      <w:hyperlink r:id="rId10" w:history="1">
        <w:r w:rsidRPr="00460D31">
          <w:rPr>
            <w:rStyle w:val="a8"/>
          </w:rPr>
          <w:t>кодексом</w:t>
        </w:r>
      </w:hyperlink>
      <w:r w:rsidRPr="006D7D29">
        <w:t xml:space="preserve"> Российской Федерации.</w:t>
      </w:r>
    </w:p>
    <w:p w:rsidR="000E34C8" w:rsidRPr="006D7D29" w:rsidRDefault="000E34C8" w:rsidP="00460D31">
      <w:pPr>
        <w:numPr>
          <w:ilvl w:val="0"/>
          <w:numId w:val="7"/>
        </w:numPr>
        <w:tabs>
          <w:tab w:val="clear" w:pos="360"/>
        </w:tabs>
        <w:spacing w:before="0" w:after="0"/>
        <w:ind w:left="567" w:right="0" w:firstLine="567"/>
      </w:pPr>
      <w:r w:rsidRPr="006D7D29">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0E34C8" w:rsidRPr="006D7D29" w:rsidRDefault="000E34C8" w:rsidP="006D7D29">
      <w:pPr>
        <w:pStyle w:val="3"/>
        <w:spacing w:before="240" w:after="240"/>
        <w:ind w:left="567" w:right="0" w:firstLine="567"/>
        <w:contextualSpacing/>
        <w:jc w:val="both"/>
        <w:rPr>
          <w:bCs w:val="0"/>
        </w:rPr>
      </w:pPr>
      <w:bookmarkStart w:id="22" w:name="_Toc300345008"/>
      <w:bookmarkStart w:id="23" w:name="_Toc305326055"/>
      <w:bookmarkStart w:id="24" w:name="_Toc436051925"/>
      <w:bookmarkStart w:id="25" w:name="_Toc437521279"/>
      <w:bookmarkStart w:id="26" w:name="_Toc463349892"/>
      <w:bookmarkStart w:id="27" w:name="_Toc464546285"/>
      <w:bookmarkStart w:id="28" w:name="_Toc464632460"/>
      <w:bookmarkStart w:id="29" w:name="_Toc472415350"/>
      <w:r w:rsidRPr="006D7D29">
        <w:rPr>
          <w:bCs w:val="0"/>
        </w:rPr>
        <w:t>Статья 2</w:t>
      </w:r>
      <w:r w:rsidR="00DB2197">
        <w:rPr>
          <w:bCs w:val="0"/>
        </w:rPr>
        <w:t>8</w:t>
      </w:r>
      <w:r w:rsidRPr="006D7D29">
        <w:rPr>
          <w:bCs w:val="0"/>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22"/>
      <w:bookmarkEnd w:id="23"/>
      <w:bookmarkEnd w:id="24"/>
      <w:bookmarkEnd w:id="25"/>
      <w:bookmarkEnd w:id="26"/>
      <w:bookmarkEnd w:id="27"/>
      <w:bookmarkEnd w:id="28"/>
      <w:bookmarkEnd w:id="29"/>
    </w:p>
    <w:p w:rsidR="000E34C8" w:rsidRPr="006D7D29" w:rsidRDefault="000E34C8" w:rsidP="006D7D29">
      <w:pPr>
        <w:autoSpaceDE w:val="0"/>
        <w:autoSpaceDN w:val="0"/>
        <w:adjustRightInd w:val="0"/>
        <w:spacing w:before="0" w:after="0"/>
        <w:ind w:left="567" w:right="0" w:firstLine="567"/>
      </w:pPr>
      <w:r w:rsidRPr="006D7D29">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0E34C8" w:rsidRPr="006D7D29" w:rsidRDefault="000E34C8" w:rsidP="006D7D29">
      <w:pPr>
        <w:autoSpaceDE w:val="0"/>
        <w:autoSpaceDN w:val="0"/>
        <w:adjustRightInd w:val="0"/>
        <w:spacing w:before="0" w:after="0"/>
        <w:ind w:left="567" w:right="0" w:firstLine="567"/>
      </w:pPr>
      <w:r w:rsidRPr="006D7D29">
        <w:t>2.  ЗСО организуются в составе трех поясов.</w:t>
      </w:r>
    </w:p>
    <w:p w:rsidR="000E34C8" w:rsidRPr="006D7D29" w:rsidRDefault="000E34C8" w:rsidP="006D7D29">
      <w:pPr>
        <w:autoSpaceDE w:val="0"/>
        <w:autoSpaceDN w:val="0"/>
        <w:adjustRightInd w:val="0"/>
        <w:spacing w:before="0" w:after="0"/>
        <w:ind w:left="567" w:right="0" w:firstLine="567"/>
      </w:pPr>
      <w:r w:rsidRPr="006D7D29">
        <w:lastRenderedPageBreak/>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E34C8" w:rsidRPr="006D7D29" w:rsidRDefault="000E34C8" w:rsidP="006D7D29">
      <w:pPr>
        <w:autoSpaceDE w:val="0"/>
        <w:autoSpaceDN w:val="0"/>
        <w:adjustRightInd w:val="0"/>
        <w:spacing w:before="0" w:after="0"/>
        <w:ind w:left="567" w:right="0" w:firstLine="567"/>
      </w:pPr>
      <w:r w:rsidRPr="006D7D29">
        <w:t xml:space="preserve">4. Граница первого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6D7D29">
          <w:t>30 м</w:t>
        </w:r>
      </w:smartTag>
      <w:r w:rsidRPr="006D7D29">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D7D29">
          <w:t>50 м</w:t>
        </w:r>
      </w:smartTag>
      <w:r w:rsidRPr="006D7D29">
        <w:t xml:space="preserve"> при использовании недостаточно защищенных подземных вод.</w:t>
      </w:r>
    </w:p>
    <w:p w:rsidR="000E34C8" w:rsidRPr="006D7D29" w:rsidRDefault="000E34C8" w:rsidP="006D7D29">
      <w:pPr>
        <w:autoSpaceDE w:val="0"/>
        <w:autoSpaceDN w:val="0"/>
        <w:adjustRightInd w:val="0"/>
        <w:spacing w:before="0" w:after="0"/>
        <w:ind w:left="567" w:right="0" w:firstLine="567"/>
      </w:pPr>
      <w:r w:rsidRPr="006D7D29">
        <w:t>5. На территории I пояса ЗСО подземных источников водоснабжения не допускается:</w:t>
      </w:r>
    </w:p>
    <w:p w:rsidR="000E34C8" w:rsidRPr="006D7D29" w:rsidRDefault="000E34C8" w:rsidP="006D7D29">
      <w:pPr>
        <w:autoSpaceDE w:val="0"/>
        <w:autoSpaceDN w:val="0"/>
        <w:adjustRightInd w:val="0"/>
        <w:spacing w:before="0" w:after="0"/>
        <w:ind w:left="567" w:right="0" w:firstLine="567"/>
      </w:pPr>
      <w:r w:rsidRPr="006D7D29">
        <w:t>посадка высокоствольных деревьев;</w:t>
      </w:r>
    </w:p>
    <w:p w:rsidR="000E34C8" w:rsidRPr="006D7D29" w:rsidRDefault="000E34C8" w:rsidP="006D7D29">
      <w:pPr>
        <w:autoSpaceDE w:val="0"/>
        <w:autoSpaceDN w:val="0"/>
        <w:adjustRightInd w:val="0"/>
        <w:spacing w:before="0" w:after="0"/>
        <w:ind w:left="567" w:right="0" w:firstLine="567"/>
      </w:pPr>
      <w:r w:rsidRPr="006D7D29">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0E34C8" w:rsidRPr="006D7D29" w:rsidRDefault="000E34C8" w:rsidP="006D7D29">
      <w:pPr>
        <w:autoSpaceDE w:val="0"/>
        <w:autoSpaceDN w:val="0"/>
        <w:adjustRightInd w:val="0"/>
        <w:spacing w:before="0" w:after="0"/>
        <w:ind w:left="567" w:right="0" w:firstLine="567"/>
      </w:pPr>
      <w:r w:rsidRPr="006D7D29">
        <w:t>проживание людей;</w:t>
      </w:r>
    </w:p>
    <w:p w:rsidR="000E34C8" w:rsidRPr="006D7D29" w:rsidRDefault="000E34C8" w:rsidP="006D7D29">
      <w:pPr>
        <w:autoSpaceDE w:val="0"/>
        <w:autoSpaceDN w:val="0"/>
        <w:adjustRightInd w:val="0"/>
        <w:spacing w:before="0" w:after="0"/>
        <w:ind w:left="567" w:right="0" w:firstLine="567"/>
      </w:pPr>
      <w:r w:rsidRPr="006D7D29">
        <w:t>применение ядохимикатов и удобрений.</w:t>
      </w:r>
    </w:p>
    <w:p w:rsidR="000E34C8" w:rsidRPr="006D7D29" w:rsidRDefault="000E34C8" w:rsidP="006D7D29">
      <w:pPr>
        <w:autoSpaceDE w:val="0"/>
        <w:autoSpaceDN w:val="0"/>
        <w:adjustRightInd w:val="0"/>
        <w:spacing w:before="0" w:after="0"/>
        <w:ind w:left="567" w:right="0" w:firstLine="567"/>
      </w:pPr>
      <w:r w:rsidRPr="006D7D29">
        <w:t>6.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E34C8" w:rsidRPr="006D7D29" w:rsidRDefault="000E34C8" w:rsidP="006D7D29">
      <w:pPr>
        <w:autoSpaceDE w:val="0"/>
        <w:autoSpaceDN w:val="0"/>
        <w:adjustRightInd w:val="0"/>
        <w:spacing w:before="0" w:after="0"/>
        <w:ind w:left="567" w:right="0" w:firstLine="567"/>
      </w:pPr>
      <w:r w:rsidRPr="006D7D29">
        <w:t xml:space="preserve">7.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0E34C8" w:rsidRPr="006D7D29" w:rsidRDefault="000E34C8" w:rsidP="006D7D29">
      <w:pPr>
        <w:autoSpaceDE w:val="0"/>
        <w:autoSpaceDN w:val="0"/>
        <w:adjustRightInd w:val="0"/>
        <w:spacing w:before="0" w:after="0"/>
        <w:ind w:left="567" w:right="0" w:firstLine="567"/>
      </w:pPr>
      <w:r w:rsidRPr="006D7D29">
        <w:t>8. В границах II и III поясов ЗСО подземных источников запрещается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E34C8" w:rsidRPr="006D7D29" w:rsidRDefault="000E34C8" w:rsidP="006D7D29">
      <w:pPr>
        <w:autoSpaceDE w:val="0"/>
        <w:autoSpaceDN w:val="0"/>
        <w:adjustRightInd w:val="0"/>
        <w:spacing w:before="0" w:after="0"/>
        <w:ind w:left="567" w:right="0" w:firstLine="567"/>
      </w:pPr>
      <w:r w:rsidRPr="006D7D29">
        <w:t>9.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10.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11. Зона санитарной охраны водопроводных сооружений, расположенных вне территории водозабора, представлена первым поясом (строгого режима). Граница I пояса ЗСО водопроводных сооружений принимается на расстоянии:</w:t>
      </w:r>
    </w:p>
    <w:p w:rsidR="000E34C8" w:rsidRPr="006D7D29" w:rsidRDefault="000E34C8" w:rsidP="006D7D29">
      <w:pPr>
        <w:autoSpaceDE w:val="0"/>
        <w:autoSpaceDN w:val="0"/>
        <w:adjustRightInd w:val="0"/>
        <w:spacing w:before="0" w:after="0"/>
        <w:ind w:left="567" w:right="0" w:firstLine="567"/>
      </w:pPr>
      <w:r w:rsidRPr="006D7D29">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D7D29">
          <w:t>30 м</w:t>
        </w:r>
      </w:smartTag>
      <w:r w:rsidRPr="006D7D29">
        <w:t>;</w:t>
      </w:r>
    </w:p>
    <w:p w:rsidR="000E34C8" w:rsidRPr="006D7D29" w:rsidRDefault="000E34C8" w:rsidP="006D7D29">
      <w:pPr>
        <w:autoSpaceDE w:val="0"/>
        <w:autoSpaceDN w:val="0"/>
        <w:adjustRightInd w:val="0"/>
        <w:spacing w:before="0" w:after="0"/>
        <w:ind w:left="567" w:right="0" w:firstLine="567"/>
      </w:pPr>
      <w:r w:rsidRPr="006D7D29">
        <w:lastRenderedPageBreak/>
        <w:t xml:space="preserve">от водонапорных башен – не менее </w:t>
      </w:r>
      <w:smartTag w:uri="urn:schemas-microsoft-com:office:smarttags" w:element="metricconverter">
        <w:smartTagPr>
          <w:attr w:name="ProductID" w:val="10 м"/>
        </w:smartTagPr>
        <w:r w:rsidRPr="006D7D29">
          <w:t>10 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D7D29">
          <w:t>15 м</w:t>
        </w:r>
      </w:smartTag>
      <w:r w:rsidRPr="006D7D29">
        <w:t>.</w:t>
      </w:r>
    </w:p>
    <w:p w:rsidR="000E34C8" w:rsidRPr="006D7D29" w:rsidRDefault="000E34C8" w:rsidP="006D7D29">
      <w:pPr>
        <w:autoSpaceDE w:val="0"/>
        <w:autoSpaceDN w:val="0"/>
        <w:adjustRightInd w:val="0"/>
        <w:spacing w:before="0" w:after="0"/>
        <w:ind w:left="567" w:right="0" w:firstLine="567"/>
      </w:pPr>
      <w:r w:rsidRPr="006D7D29">
        <w:t>12. 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rsidR="000E34C8" w:rsidRPr="006D7D29" w:rsidRDefault="000E34C8" w:rsidP="006D7D29">
      <w:pPr>
        <w:autoSpaceDE w:val="0"/>
        <w:autoSpaceDN w:val="0"/>
        <w:adjustRightInd w:val="0"/>
        <w:spacing w:before="0" w:after="0"/>
        <w:ind w:left="567" w:right="0" w:firstLine="567"/>
      </w:pPr>
      <w:r w:rsidRPr="006D7D29">
        <w:t>13. Зона санитарной охраны водоводов, расположенных вне территории водозабора, представлена санитарно-защитной полосой.</w:t>
      </w:r>
    </w:p>
    <w:p w:rsidR="000E34C8" w:rsidRPr="006D7D29" w:rsidRDefault="000E34C8" w:rsidP="006D7D29">
      <w:pPr>
        <w:autoSpaceDE w:val="0"/>
        <w:autoSpaceDN w:val="0"/>
        <w:adjustRightInd w:val="0"/>
        <w:spacing w:before="0" w:after="0"/>
        <w:ind w:left="567" w:right="0" w:firstLine="567"/>
      </w:pPr>
      <w:r w:rsidRPr="006D7D29">
        <w:t>14. Ширину санитарно-защитной полосы следует принимать по обе стороны от крайних линий водопровода:</w:t>
      </w:r>
    </w:p>
    <w:p w:rsidR="000E34C8" w:rsidRPr="006D7D29" w:rsidRDefault="000E34C8" w:rsidP="006D7D29">
      <w:pPr>
        <w:autoSpaceDE w:val="0"/>
        <w:autoSpaceDN w:val="0"/>
        <w:adjustRightInd w:val="0"/>
        <w:spacing w:before="0" w:after="0"/>
        <w:ind w:left="567" w:right="0" w:firstLine="567"/>
      </w:pPr>
      <w:r w:rsidRPr="006D7D29">
        <w:t xml:space="preserve">а) при отсутствии грунтовых вод - не менее </w:t>
      </w:r>
      <w:smartTag w:uri="urn:schemas-microsoft-com:office:smarttags" w:element="metricconverter">
        <w:smartTagPr>
          <w:attr w:name="ProductID" w:val="10 м"/>
        </w:smartTagPr>
        <w:r w:rsidRPr="006D7D29">
          <w:t>10 м</w:t>
        </w:r>
      </w:smartTag>
      <w:r w:rsidRPr="006D7D29">
        <w:t xml:space="preserve"> при диаметре водоводов до </w:t>
      </w:r>
      <w:smartTag w:uri="urn:schemas-microsoft-com:office:smarttags" w:element="metricconverter">
        <w:smartTagPr>
          <w:attr w:name="ProductID" w:val="1000 мм"/>
        </w:smartTagPr>
        <w:r w:rsidRPr="006D7D29">
          <w:t>1000 мм</w:t>
        </w:r>
      </w:smartTag>
      <w:r w:rsidRPr="006D7D29">
        <w:t xml:space="preserve"> и не менее </w:t>
      </w:r>
      <w:smartTag w:uri="urn:schemas-microsoft-com:office:smarttags" w:element="metricconverter">
        <w:smartTagPr>
          <w:attr w:name="ProductID" w:val="20 м"/>
        </w:smartTagPr>
        <w:r w:rsidRPr="006D7D29">
          <w:t>20 м</w:t>
        </w:r>
      </w:smartTag>
      <w:r w:rsidRPr="006D7D29">
        <w:t xml:space="preserve"> при диаметре водоводов более </w:t>
      </w:r>
      <w:smartTag w:uri="urn:schemas-microsoft-com:office:smarttags" w:element="metricconverter">
        <w:smartTagPr>
          <w:attr w:name="ProductID" w:val="1000 мм"/>
        </w:smartTagPr>
        <w:r w:rsidRPr="006D7D29">
          <w:t>1000 мм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б) при наличии грунтовых вод - не менее </w:t>
      </w:r>
      <w:smartTag w:uri="urn:schemas-microsoft-com:office:smarttags" w:element="metricconverter">
        <w:smartTagPr>
          <w:attr w:name="ProductID" w:val="50 м"/>
        </w:smartTagPr>
        <w:r w:rsidRPr="006D7D29">
          <w:t>50 м</w:t>
        </w:r>
      </w:smartTag>
      <w:r w:rsidRPr="006D7D29">
        <w:t xml:space="preserve"> вне зависимости от диаметра водоводов.</w:t>
      </w:r>
    </w:p>
    <w:p w:rsidR="000E34C8" w:rsidRPr="006D7D29" w:rsidRDefault="000E34C8" w:rsidP="006D7D29">
      <w:pPr>
        <w:autoSpaceDE w:val="0"/>
        <w:autoSpaceDN w:val="0"/>
        <w:adjustRightInd w:val="0"/>
        <w:spacing w:before="0" w:after="0"/>
        <w:ind w:left="567" w:right="0" w:firstLine="567"/>
      </w:pPr>
      <w:r w:rsidRPr="006D7D29">
        <w:t>15. В пределах санитарно-защитной полосы водоводов должны отсутствовать источники загрязнения почвы и грунтовых вод.</w:t>
      </w:r>
    </w:p>
    <w:p w:rsidR="000E34C8" w:rsidRPr="006D7D29" w:rsidRDefault="000E34C8" w:rsidP="006D7D29">
      <w:pPr>
        <w:autoSpaceDE w:val="0"/>
        <w:autoSpaceDN w:val="0"/>
        <w:adjustRightInd w:val="0"/>
        <w:spacing w:before="0" w:after="0"/>
        <w:ind w:left="567" w:right="0" w:firstLine="567"/>
      </w:pPr>
      <w:r w:rsidRPr="006D7D29">
        <w:t>16.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0E34C8" w:rsidRPr="006D7D29" w:rsidRDefault="000E34C8" w:rsidP="006D7D29">
      <w:pPr>
        <w:pStyle w:val="3"/>
        <w:spacing w:before="240" w:after="240"/>
        <w:ind w:left="567" w:right="-144" w:firstLine="567"/>
        <w:contextualSpacing/>
        <w:jc w:val="both"/>
        <w:rPr>
          <w:bCs w:val="0"/>
        </w:rPr>
      </w:pPr>
      <w:bookmarkStart w:id="30" w:name="_Toc300345007"/>
      <w:bookmarkStart w:id="31" w:name="_Toc305326054"/>
      <w:bookmarkStart w:id="32" w:name="_Toc436051926"/>
      <w:bookmarkStart w:id="33" w:name="_Toc437521280"/>
      <w:bookmarkStart w:id="34" w:name="_Toc463349893"/>
      <w:bookmarkStart w:id="35" w:name="_Toc464546286"/>
      <w:bookmarkStart w:id="36" w:name="_Toc464632461"/>
      <w:bookmarkStart w:id="37" w:name="_Toc472415351"/>
      <w:r w:rsidRPr="006D7D29">
        <w:rPr>
          <w:bCs w:val="0"/>
        </w:rPr>
        <w:t>Статья 2</w:t>
      </w:r>
      <w:r w:rsidR="00DB2197">
        <w:rPr>
          <w:bCs w:val="0"/>
        </w:rPr>
        <w:t>9</w:t>
      </w:r>
      <w:r w:rsidRPr="006D7D29">
        <w:rPr>
          <w:bCs w:val="0"/>
        </w:rPr>
        <w:t>. Ограничения использования земельных участков и объектов капитального строительства, расположенных в границах санитарно-защитных зон</w:t>
      </w:r>
      <w:bookmarkEnd w:id="30"/>
      <w:bookmarkEnd w:id="31"/>
      <w:bookmarkEnd w:id="32"/>
      <w:bookmarkEnd w:id="33"/>
      <w:bookmarkEnd w:id="34"/>
      <w:bookmarkEnd w:id="35"/>
      <w:bookmarkEnd w:id="36"/>
      <w:bookmarkEnd w:id="37"/>
    </w:p>
    <w:p w:rsidR="006D7D29" w:rsidRPr="002A7423" w:rsidRDefault="006D7D29" w:rsidP="006D7D29">
      <w:pPr>
        <w:ind w:left="567" w:firstLine="567"/>
      </w:pPr>
      <w:bookmarkStart w:id="38" w:name="_Toc364793919"/>
      <w:bookmarkStart w:id="39" w:name="_Toc436051927"/>
      <w:bookmarkStart w:id="40" w:name="_Toc437521281"/>
      <w:bookmarkStart w:id="41" w:name="_Toc463349894"/>
      <w:bookmarkStart w:id="42" w:name="_Toc464546287"/>
      <w:bookmarkStart w:id="43" w:name="_Toc464632462"/>
      <w:bookmarkStart w:id="44" w:name="_Toc472415352"/>
      <w:r w:rsidRPr="002A7423">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6D7D29" w:rsidRPr="002A7423" w:rsidRDefault="006D7D29" w:rsidP="006D7D29">
      <w:pPr>
        <w:ind w:left="567" w:firstLine="567"/>
      </w:pPr>
      <w:r w:rsidRPr="002A7423">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D7D29" w:rsidRPr="002A7423" w:rsidRDefault="006D7D29" w:rsidP="006D7D29">
      <w:pPr>
        <w:spacing w:line="0" w:lineRule="atLeast"/>
        <w:ind w:left="567" w:firstLine="567"/>
      </w:pPr>
      <w:r w:rsidRPr="002A7423">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6D7D29" w:rsidRPr="002A7423" w:rsidRDefault="006D7D29" w:rsidP="006D7D29">
      <w:pPr>
        <w:ind w:left="567" w:firstLine="567"/>
      </w:pPr>
      <w:r w:rsidRPr="002A7423">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D7D29" w:rsidRPr="002A7423" w:rsidRDefault="006D7D29" w:rsidP="006D7D29">
      <w:pPr>
        <w:ind w:left="567" w:firstLine="567"/>
      </w:pPr>
      <w:r w:rsidRPr="002A7423">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6D7D29" w:rsidRPr="002A7423" w:rsidRDefault="006D7D29" w:rsidP="006D7D29">
      <w:pPr>
        <w:ind w:left="567" w:firstLine="567"/>
      </w:pPr>
      <w:r w:rsidRPr="002A7423">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6D7D29" w:rsidRPr="002A7423" w:rsidRDefault="006D7D29" w:rsidP="006D7D29">
      <w:pPr>
        <w:ind w:left="567" w:firstLine="567"/>
      </w:pPr>
      <w:r w:rsidRPr="002A7423">
        <w:lastRenderedPageBreak/>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D7D29" w:rsidRPr="002A7423" w:rsidRDefault="006D7D29" w:rsidP="006D7D29">
      <w:pPr>
        <w:ind w:left="567" w:firstLine="567"/>
      </w:pPr>
      <w:r w:rsidRPr="002A7423">
        <w:t xml:space="preserve">7. 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2A7423">
          <w:t>2000 м</w:t>
        </w:r>
      </w:smartTag>
      <w:r w:rsidRPr="002A7423">
        <w:t>.</w:t>
      </w:r>
    </w:p>
    <w:p w:rsidR="006D7D29" w:rsidRPr="002A7423" w:rsidRDefault="006D7D29" w:rsidP="006D7D29">
      <w:pPr>
        <w:ind w:left="567" w:firstLine="567"/>
      </w:pPr>
      <w:r w:rsidRPr="002A7423">
        <w:t>8. В санитарно-защитной зоне не допускается размещать:</w:t>
      </w:r>
    </w:p>
    <w:p w:rsidR="006D7D29" w:rsidRPr="002A7423" w:rsidRDefault="006D7D29" w:rsidP="006D7D29">
      <w:pPr>
        <w:numPr>
          <w:ilvl w:val="0"/>
          <w:numId w:val="8"/>
        </w:numPr>
        <w:spacing w:before="0" w:after="0"/>
        <w:ind w:left="567" w:right="0" w:firstLine="567"/>
      </w:pPr>
      <w:r w:rsidRPr="002A7423">
        <w:t>жилую застройку, включая отдельные жилые дома,</w:t>
      </w:r>
    </w:p>
    <w:p w:rsidR="006D7D29" w:rsidRPr="002A7423" w:rsidRDefault="006D7D29" w:rsidP="006D7D29">
      <w:pPr>
        <w:numPr>
          <w:ilvl w:val="0"/>
          <w:numId w:val="8"/>
        </w:numPr>
        <w:spacing w:before="0" w:after="0"/>
        <w:ind w:left="567" w:right="0" w:firstLine="567"/>
      </w:pPr>
      <w:r w:rsidRPr="002A7423">
        <w:t xml:space="preserve">ландшафтно-рекреационные зоны, </w:t>
      </w:r>
    </w:p>
    <w:p w:rsidR="006D7D29" w:rsidRPr="002A7423" w:rsidRDefault="006D7D29" w:rsidP="006D7D29">
      <w:pPr>
        <w:numPr>
          <w:ilvl w:val="0"/>
          <w:numId w:val="8"/>
        </w:numPr>
        <w:spacing w:before="0" w:after="0"/>
        <w:ind w:left="567" w:right="0" w:firstLine="567"/>
      </w:pPr>
      <w:r w:rsidRPr="002A7423">
        <w:t>зоны отдыха,</w:t>
      </w:r>
    </w:p>
    <w:p w:rsidR="006D7D29" w:rsidRPr="002A7423" w:rsidRDefault="006D7D29" w:rsidP="006D7D29">
      <w:pPr>
        <w:numPr>
          <w:ilvl w:val="0"/>
          <w:numId w:val="8"/>
        </w:numPr>
        <w:spacing w:before="0" w:after="0"/>
        <w:ind w:left="567" w:right="0" w:firstLine="567"/>
      </w:pPr>
      <w:r w:rsidRPr="002A7423">
        <w:t xml:space="preserve">территории курортов, санаториев и домов отдыха, </w:t>
      </w:r>
    </w:p>
    <w:p w:rsidR="006D7D29" w:rsidRPr="002A7423" w:rsidRDefault="006D7D29" w:rsidP="006D7D29">
      <w:pPr>
        <w:numPr>
          <w:ilvl w:val="0"/>
          <w:numId w:val="8"/>
        </w:numPr>
        <w:spacing w:before="0" w:after="0"/>
        <w:ind w:left="567" w:right="0" w:firstLine="567"/>
      </w:pPr>
      <w:r w:rsidRPr="002A7423">
        <w:t xml:space="preserve">территории садоводческих товариществ и коттеджной застройки, </w:t>
      </w:r>
    </w:p>
    <w:p w:rsidR="006D7D29" w:rsidRPr="002A7423" w:rsidRDefault="006D7D29" w:rsidP="006D7D29">
      <w:pPr>
        <w:numPr>
          <w:ilvl w:val="0"/>
          <w:numId w:val="8"/>
        </w:numPr>
        <w:spacing w:before="0" w:after="0"/>
        <w:ind w:left="567" w:right="0" w:firstLine="567"/>
      </w:pPr>
      <w:r w:rsidRPr="002A7423">
        <w:t xml:space="preserve">коллективные или индивидуальные дачные и садово-огородные участки, </w:t>
      </w:r>
    </w:p>
    <w:p w:rsidR="006D7D29" w:rsidRPr="002A7423" w:rsidRDefault="006D7D29" w:rsidP="006D7D29">
      <w:pPr>
        <w:numPr>
          <w:ilvl w:val="0"/>
          <w:numId w:val="8"/>
        </w:numPr>
        <w:spacing w:before="0" w:after="0"/>
        <w:ind w:left="567" w:right="0" w:firstLine="567"/>
      </w:pPr>
      <w:r w:rsidRPr="002A7423">
        <w:t xml:space="preserve">иные территории с нормируемыми показателями качества среды обитания; </w:t>
      </w:r>
    </w:p>
    <w:p w:rsidR="006D7D29" w:rsidRPr="002A7423" w:rsidRDefault="006D7D29" w:rsidP="006D7D29">
      <w:pPr>
        <w:numPr>
          <w:ilvl w:val="0"/>
          <w:numId w:val="8"/>
        </w:numPr>
        <w:spacing w:before="0" w:after="0"/>
        <w:ind w:left="567" w:right="0" w:firstLine="567"/>
      </w:pPr>
      <w:r w:rsidRPr="002A7423">
        <w:t>спортивные сооружения,</w:t>
      </w:r>
    </w:p>
    <w:p w:rsidR="006D7D29" w:rsidRPr="002A7423" w:rsidRDefault="006D7D29" w:rsidP="006D7D29">
      <w:pPr>
        <w:numPr>
          <w:ilvl w:val="0"/>
          <w:numId w:val="8"/>
        </w:numPr>
        <w:spacing w:before="0" w:after="0"/>
        <w:ind w:left="567" w:right="0" w:firstLine="567"/>
      </w:pPr>
      <w:r w:rsidRPr="002A7423">
        <w:t xml:space="preserve">детские площадки, </w:t>
      </w:r>
    </w:p>
    <w:p w:rsidR="006D7D29" w:rsidRPr="002A7423" w:rsidRDefault="006D7D29" w:rsidP="006D7D29">
      <w:pPr>
        <w:numPr>
          <w:ilvl w:val="0"/>
          <w:numId w:val="8"/>
        </w:numPr>
        <w:spacing w:before="0" w:after="0"/>
        <w:ind w:left="567" w:right="0" w:firstLine="567"/>
      </w:pPr>
      <w:r w:rsidRPr="002A7423">
        <w:t>образовательные и детские учреждения,</w:t>
      </w:r>
    </w:p>
    <w:p w:rsidR="006D7D29" w:rsidRPr="002A7423" w:rsidRDefault="006D7D29" w:rsidP="006D7D29">
      <w:pPr>
        <w:numPr>
          <w:ilvl w:val="0"/>
          <w:numId w:val="8"/>
        </w:numPr>
        <w:spacing w:before="0" w:after="0"/>
        <w:ind w:left="567" w:right="0" w:firstLine="567"/>
      </w:pPr>
      <w:r w:rsidRPr="002A7423">
        <w:t>лечебно-профилактические и оздоровительные учреждения общего пользования.</w:t>
      </w:r>
    </w:p>
    <w:p w:rsidR="006D7D29" w:rsidRPr="002A7423" w:rsidRDefault="006D7D29" w:rsidP="006D7D29">
      <w:pPr>
        <w:ind w:left="567" w:firstLine="567"/>
      </w:pPr>
      <w:r w:rsidRPr="002A7423">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D7D29" w:rsidRPr="002A7423" w:rsidRDefault="006D7D29" w:rsidP="006D7D29">
      <w:pPr>
        <w:ind w:left="567" w:firstLine="567"/>
      </w:pPr>
      <w:r w:rsidRPr="002A7423">
        <w:t>10. Допускается размещать в границах санитарно-защитной зоны промышленного объекта или производства:</w:t>
      </w:r>
    </w:p>
    <w:p w:rsidR="006D7D29" w:rsidRPr="002A7423" w:rsidRDefault="006D7D29" w:rsidP="006D7D29">
      <w:pPr>
        <w:numPr>
          <w:ilvl w:val="0"/>
          <w:numId w:val="9"/>
        </w:numPr>
        <w:spacing w:before="0" w:after="0"/>
        <w:ind w:left="567" w:right="0" w:firstLine="567"/>
      </w:pPr>
      <w:r w:rsidRPr="002A7423">
        <w:t>нежилые помещения для дежурного аварийного персонала;</w:t>
      </w:r>
    </w:p>
    <w:p w:rsidR="006D7D29" w:rsidRPr="002A7423" w:rsidRDefault="006D7D29" w:rsidP="006D7D29">
      <w:pPr>
        <w:numPr>
          <w:ilvl w:val="0"/>
          <w:numId w:val="9"/>
        </w:numPr>
        <w:spacing w:before="0" w:after="0"/>
        <w:ind w:left="567" w:right="0" w:firstLine="567"/>
      </w:pPr>
      <w:r w:rsidRPr="002A7423">
        <w:t>помещения для пребывания работающих по вахтовому методу (не более двух недель);</w:t>
      </w:r>
    </w:p>
    <w:p w:rsidR="006D7D29" w:rsidRPr="002A7423" w:rsidRDefault="006D7D29" w:rsidP="006D7D29">
      <w:pPr>
        <w:numPr>
          <w:ilvl w:val="0"/>
          <w:numId w:val="9"/>
        </w:numPr>
        <w:spacing w:before="0" w:after="0"/>
        <w:ind w:left="567" w:right="0" w:firstLine="567"/>
      </w:pPr>
      <w:r w:rsidRPr="002A7423">
        <w:t>здания управления, конструкторские бюро, здания административного назначения;</w:t>
      </w:r>
    </w:p>
    <w:p w:rsidR="006D7D29" w:rsidRPr="002A7423" w:rsidRDefault="006D7D29" w:rsidP="006D7D29">
      <w:pPr>
        <w:numPr>
          <w:ilvl w:val="0"/>
          <w:numId w:val="9"/>
        </w:numPr>
        <w:spacing w:before="0" w:after="0"/>
        <w:ind w:left="567" w:right="0" w:firstLine="567"/>
      </w:pPr>
      <w:r w:rsidRPr="002A7423">
        <w:t>научно-исследовательские лаборатории;</w:t>
      </w:r>
    </w:p>
    <w:p w:rsidR="006D7D29" w:rsidRPr="002A7423" w:rsidRDefault="006D7D29" w:rsidP="006D7D29">
      <w:pPr>
        <w:numPr>
          <w:ilvl w:val="0"/>
          <w:numId w:val="9"/>
        </w:numPr>
        <w:spacing w:before="0" w:after="0"/>
        <w:ind w:left="567" w:right="0" w:firstLine="567"/>
      </w:pPr>
      <w:r w:rsidRPr="002A7423">
        <w:t>поликлиники;</w:t>
      </w:r>
    </w:p>
    <w:p w:rsidR="006D7D29" w:rsidRPr="002A7423" w:rsidRDefault="006D7D29" w:rsidP="006D7D29">
      <w:pPr>
        <w:numPr>
          <w:ilvl w:val="0"/>
          <w:numId w:val="9"/>
        </w:numPr>
        <w:spacing w:before="0" w:after="0"/>
        <w:ind w:left="567" w:right="0" w:firstLine="567"/>
      </w:pPr>
      <w:r w:rsidRPr="002A7423">
        <w:t>спортивно-оздоровительные сооружения закрытого типа;</w:t>
      </w:r>
    </w:p>
    <w:p w:rsidR="006D7D29" w:rsidRPr="002A7423" w:rsidRDefault="006D7D29" w:rsidP="006D7D29">
      <w:pPr>
        <w:numPr>
          <w:ilvl w:val="0"/>
          <w:numId w:val="9"/>
        </w:numPr>
        <w:spacing w:before="0" w:after="0"/>
        <w:ind w:left="567" w:right="0" w:firstLine="567"/>
      </w:pPr>
      <w:r w:rsidRPr="002A7423">
        <w:t>бани, прачечные;</w:t>
      </w:r>
    </w:p>
    <w:p w:rsidR="006D7D29" w:rsidRPr="002A7423" w:rsidRDefault="006D7D29" w:rsidP="006D7D29">
      <w:pPr>
        <w:numPr>
          <w:ilvl w:val="0"/>
          <w:numId w:val="9"/>
        </w:numPr>
        <w:spacing w:before="0" w:after="0"/>
        <w:ind w:left="567" w:right="0" w:firstLine="567"/>
      </w:pPr>
      <w:r w:rsidRPr="002A7423">
        <w:t xml:space="preserve">объекты торговли и общественного питания; </w:t>
      </w:r>
    </w:p>
    <w:p w:rsidR="006D7D29" w:rsidRPr="002A7423" w:rsidRDefault="006D7D29" w:rsidP="006D7D29">
      <w:pPr>
        <w:numPr>
          <w:ilvl w:val="0"/>
          <w:numId w:val="9"/>
        </w:numPr>
        <w:spacing w:before="0" w:after="0"/>
        <w:ind w:left="567" w:right="0" w:firstLine="567"/>
      </w:pPr>
      <w:r w:rsidRPr="002A7423">
        <w:t>мотели, гостиницы;</w:t>
      </w:r>
    </w:p>
    <w:p w:rsidR="006D7D29" w:rsidRPr="002A7423" w:rsidRDefault="006D7D29" w:rsidP="006D7D29">
      <w:pPr>
        <w:numPr>
          <w:ilvl w:val="0"/>
          <w:numId w:val="9"/>
        </w:numPr>
        <w:spacing w:before="0" w:after="0"/>
        <w:ind w:left="567" w:right="0" w:firstLine="567"/>
      </w:pPr>
      <w:r w:rsidRPr="002A7423">
        <w:t xml:space="preserve">гаражи, площадки и сооружения для хранения общественного и индивидуального транспорта; </w:t>
      </w:r>
    </w:p>
    <w:p w:rsidR="006D7D29" w:rsidRPr="002A7423" w:rsidRDefault="006D7D29" w:rsidP="006D7D29">
      <w:pPr>
        <w:numPr>
          <w:ilvl w:val="0"/>
          <w:numId w:val="9"/>
        </w:numPr>
        <w:spacing w:before="0" w:after="0"/>
        <w:ind w:left="567" w:right="0" w:firstLine="567"/>
      </w:pPr>
      <w:r w:rsidRPr="002A7423">
        <w:t xml:space="preserve">пожарные депо; </w:t>
      </w:r>
    </w:p>
    <w:p w:rsidR="006D7D29" w:rsidRPr="002A7423" w:rsidRDefault="006D7D29" w:rsidP="006D7D29">
      <w:pPr>
        <w:numPr>
          <w:ilvl w:val="0"/>
          <w:numId w:val="9"/>
        </w:numPr>
        <w:spacing w:before="0" w:after="0"/>
        <w:ind w:left="567" w:right="0" w:firstLine="567"/>
      </w:pPr>
      <w:r w:rsidRPr="002A7423">
        <w:t>местные и транзитные коммуникации;</w:t>
      </w:r>
    </w:p>
    <w:p w:rsidR="006D7D29" w:rsidRPr="002A7423" w:rsidRDefault="006D7D29" w:rsidP="006D7D29">
      <w:pPr>
        <w:numPr>
          <w:ilvl w:val="0"/>
          <w:numId w:val="9"/>
        </w:numPr>
        <w:spacing w:before="0" w:after="0"/>
        <w:ind w:left="567" w:right="0" w:firstLine="567"/>
      </w:pPr>
      <w:r w:rsidRPr="002A7423">
        <w:t xml:space="preserve">ЛЭП, электроподстанции, нефте- и газопроводы; </w:t>
      </w:r>
    </w:p>
    <w:p w:rsidR="006D7D29" w:rsidRPr="002A7423" w:rsidRDefault="006D7D29" w:rsidP="006D7D29">
      <w:pPr>
        <w:numPr>
          <w:ilvl w:val="0"/>
          <w:numId w:val="9"/>
        </w:numPr>
        <w:spacing w:before="0" w:after="0"/>
        <w:ind w:left="567" w:right="0" w:firstLine="567"/>
      </w:pPr>
      <w:r w:rsidRPr="002A7423">
        <w:lastRenderedPageBreak/>
        <w:t>артезианские скважины для технического водоснабжения;</w:t>
      </w:r>
    </w:p>
    <w:p w:rsidR="006D7D29" w:rsidRPr="002A7423" w:rsidRDefault="006D7D29" w:rsidP="006D7D29">
      <w:pPr>
        <w:numPr>
          <w:ilvl w:val="0"/>
          <w:numId w:val="9"/>
        </w:numPr>
        <w:spacing w:before="0" w:after="0"/>
        <w:ind w:left="567" w:right="0" w:firstLine="567"/>
      </w:pPr>
      <w:r w:rsidRPr="002A7423">
        <w:t>водоохлаждающие сооружения для подготовки технической воды;</w:t>
      </w:r>
    </w:p>
    <w:p w:rsidR="006D7D29" w:rsidRPr="002A7423" w:rsidRDefault="006D7D29" w:rsidP="006D7D29">
      <w:pPr>
        <w:numPr>
          <w:ilvl w:val="0"/>
          <w:numId w:val="9"/>
        </w:numPr>
        <w:spacing w:before="0" w:after="0"/>
        <w:ind w:left="567" w:right="0" w:firstLine="567"/>
      </w:pPr>
      <w:r w:rsidRPr="002A7423">
        <w:t xml:space="preserve">канализационные насосные станции, сооружения оборотного водоснабжения; </w:t>
      </w:r>
    </w:p>
    <w:p w:rsidR="006D7D29" w:rsidRPr="002A7423" w:rsidRDefault="006D7D29" w:rsidP="006D7D29">
      <w:pPr>
        <w:numPr>
          <w:ilvl w:val="0"/>
          <w:numId w:val="9"/>
        </w:numPr>
        <w:spacing w:before="0" w:after="0"/>
        <w:ind w:left="567" w:right="0" w:firstLine="567"/>
      </w:pPr>
      <w:r w:rsidRPr="002A7423">
        <w:t>автозаправочные станции;</w:t>
      </w:r>
    </w:p>
    <w:p w:rsidR="006D7D29" w:rsidRPr="002A7423" w:rsidRDefault="006D7D29" w:rsidP="006D7D29">
      <w:pPr>
        <w:numPr>
          <w:ilvl w:val="0"/>
          <w:numId w:val="9"/>
        </w:numPr>
        <w:spacing w:before="0" w:after="0"/>
        <w:ind w:left="567" w:right="0" w:firstLine="567"/>
      </w:pPr>
      <w:r w:rsidRPr="002A7423">
        <w:t>станции технического обслуживания автомобилей.</w:t>
      </w:r>
    </w:p>
    <w:p w:rsidR="006D7D29" w:rsidRPr="002A7423" w:rsidRDefault="006D7D29" w:rsidP="006D7D29">
      <w:pPr>
        <w:ind w:left="567" w:firstLine="567"/>
      </w:pPr>
      <w:r w:rsidRPr="002A7423">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D7D29" w:rsidRPr="002A7423" w:rsidRDefault="006D7D29" w:rsidP="006D7D29">
      <w:pPr>
        <w:ind w:left="567" w:firstLine="567"/>
      </w:pPr>
      <w:r w:rsidRPr="002A7423">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E34C8" w:rsidRPr="00460D31" w:rsidRDefault="000E34C8" w:rsidP="00460D31">
      <w:pPr>
        <w:pStyle w:val="3"/>
        <w:spacing w:before="240" w:after="240"/>
        <w:ind w:left="567" w:right="0" w:firstLine="567"/>
        <w:contextualSpacing/>
        <w:jc w:val="both"/>
        <w:rPr>
          <w:bCs w:val="0"/>
        </w:rPr>
      </w:pPr>
      <w:r w:rsidRPr="00460D31">
        <w:rPr>
          <w:bCs w:val="0"/>
        </w:rPr>
        <w:t xml:space="preserve">Статья </w:t>
      </w:r>
      <w:r w:rsidR="00DB2197">
        <w:rPr>
          <w:bCs w:val="0"/>
        </w:rPr>
        <w:t>30</w:t>
      </w:r>
      <w:r w:rsidRPr="00460D31">
        <w:rPr>
          <w:bCs w:val="0"/>
        </w:rPr>
        <w:t>. Ограничения использования земельных участков и объектов капитального строительства, расположенных в границах охранных зон</w:t>
      </w:r>
      <w:bookmarkEnd w:id="38"/>
      <w:r w:rsidRPr="00460D31">
        <w:rPr>
          <w:bCs w:val="0"/>
        </w:rPr>
        <w:t>, санитарных разрывов</w:t>
      </w:r>
      <w:bookmarkEnd w:id="39"/>
      <w:bookmarkEnd w:id="40"/>
      <w:bookmarkEnd w:id="41"/>
      <w:bookmarkEnd w:id="42"/>
      <w:bookmarkEnd w:id="43"/>
      <w:bookmarkEnd w:id="44"/>
    </w:p>
    <w:p w:rsidR="00460D31" w:rsidRPr="002A7423" w:rsidRDefault="00460D31" w:rsidP="00460D31">
      <w:pPr>
        <w:autoSpaceDE w:val="0"/>
        <w:autoSpaceDN w:val="0"/>
        <w:adjustRightInd w:val="0"/>
        <w:ind w:left="567" w:right="41" w:firstLine="567"/>
      </w:pPr>
      <w:r w:rsidRPr="002A7423">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460D31" w:rsidRPr="002A7423" w:rsidRDefault="00460D31" w:rsidP="00460D31">
      <w:pPr>
        <w:numPr>
          <w:ilvl w:val="0"/>
          <w:numId w:val="10"/>
        </w:numPr>
        <w:autoSpaceDE w:val="0"/>
        <w:autoSpaceDN w:val="0"/>
        <w:adjustRightInd w:val="0"/>
        <w:spacing w:before="0" w:after="0"/>
        <w:ind w:left="567" w:right="41" w:firstLine="567"/>
      </w:pPr>
      <w:r w:rsidRPr="002A7423">
        <w:t>СанПиН 2.2.1/2.1.1.1200-03 «Санитарно-защитные зоны и санитарная классификация предприятий, сооружений и иных объектов»;</w:t>
      </w:r>
    </w:p>
    <w:p w:rsidR="00460D31" w:rsidRPr="002A7423" w:rsidRDefault="00460D31" w:rsidP="00460D31">
      <w:pPr>
        <w:numPr>
          <w:ilvl w:val="0"/>
          <w:numId w:val="10"/>
        </w:numPr>
        <w:autoSpaceDE w:val="0"/>
        <w:autoSpaceDN w:val="0"/>
        <w:adjustRightInd w:val="0"/>
        <w:spacing w:before="0" w:after="0"/>
        <w:ind w:left="567" w:right="41" w:firstLine="567"/>
      </w:pPr>
      <w:r w:rsidRPr="002A7423">
        <w:t>СНиП 2.05.06-85* «Магистральные трубопроводы»;</w:t>
      </w:r>
    </w:p>
    <w:p w:rsidR="00460D31" w:rsidRPr="002A7423" w:rsidRDefault="00460D31" w:rsidP="00460D31">
      <w:pPr>
        <w:numPr>
          <w:ilvl w:val="0"/>
          <w:numId w:val="10"/>
        </w:numPr>
        <w:autoSpaceDE w:val="0"/>
        <w:autoSpaceDN w:val="0"/>
        <w:adjustRightInd w:val="0"/>
        <w:spacing w:before="0" w:after="0"/>
        <w:ind w:left="567" w:right="41" w:firstLine="567"/>
      </w:pPr>
      <w:r w:rsidRPr="002A7423">
        <w:t>Свод правил «Градостроительство. Планировка и застройка городских и сельских поселений. Актуализированная редакция СНиП 2.07.01-89*». СП 42.13330.2011;</w:t>
      </w:r>
    </w:p>
    <w:p w:rsidR="00460D31" w:rsidRPr="002A7423" w:rsidRDefault="00460D31" w:rsidP="00460D31">
      <w:pPr>
        <w:numPr>
          <w:ilvl w:val="0"/>
          <w:numId w:val="10"/>
        </w:numPr>
        <w:autoSpaceDE w:val="0"/>
        <w:autoSpaceDN w:val="0"/>
        <w:adjustRightInd w:val="0"/>
        <w:spacing w:before="0" w:after="0"/>
        <w:ind w:left="567" w:right="41" w:firstLine="567"/>
      </w:pPr>
      <w:r w:rsidRPr="002A7423">
        <w:t>Межотраслевые правила по охране труда (правила безопасности) и эксплуатации электроустановок, 2003 г;</w:t>
      </w:r>
    </w:p>
    <w:p w:rsidR="00460D31" w:rsidRPr="002A7423" w:rsidRDefault="00460D31" w:rsidP="00460D31">
      <w:pPr>
        <w:numPr>
          <w:ilvl w:val="0"/>
          <w:numId w:val="10"/>
        </w:numPr>
        <w:autoSpaceDE w:val="0"/>
        <w:autoSpaceDN w:val="0"/>
        <w:adjustRightInd w:val="0"/>
        <w:spacing w:before="0" w:after="0"/>
        <w:ind w:left="567" w:right="41" w:firstLine="567"/>
      </w:pPr>
      <w:r w:rsidRPr="002A7423">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«Правила охраны магистральных трубопроводов», (утв. Минтопэнерго РФ 29.04.1992, Постановлением Госгортехнадзора РФ от 22.04.1992 N 9);</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0E34C8" w:rsidRPr="00460D31" w:rsidRDefault="000E34C8" w:rsidP="00460D31">
      <w:pPr>
        <w:pStyle w:val="3"/>
        <w:spacing w:before="240" w:after="240"/>
        <w:ind w:left="567" w:right="0" w:firstLine="567"/>
        <w:contextualSpacing/>
        <w:jc w:val="both"/>
        <w:rPr>
          <w:bCs w:val="0"/>
        </w:rPr>
      </w:pPr>
      <w:bookmarkStart w:id="45" w:name="_Toc342718548"/>
      <w:bookmarkStart w:id="46" w:name="_Toc364793920"/>
      <w:bookmarkStart w:id="47" w:name="_Toc436051928"/>
      <w:bookmarkStart w:id="48" w:name="_Toc437521282"/>
      <w:bookmarkStart w:id="49" w:name="_Toc463349895"/>
      <w:bookmarkStart w:id="50" w:name="_Toc464546288"/>
      <w:bookmarkStart w:id="51" w:name="_Toc464632463"/>
      <w:bookmarkStart w:id="52" w:name="_Toc472415353"/>
      <w:r w:rsidRPr="00460D31">
        <w:rPr>
          <w:bCs w:val="0"/>
        </w:rPr>
        <w:t>Статья 3</w:t>
      </w:r>
      <w:r w:rsidR="00DB2197">
        <w:rPr>
          <w:bCs w:val="0"/>
        </w:rPr>
        <w:t>1</w:t>
      </w:r>
      <w:r w:rsidRPr="00460D31">
        <w:rPr>
          <w:bCs w:val="0"/>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bookmarkEnd w:id="45"/>
      <w:bookmarkEnd w:id="46"/>
      <w:bookmarkEnd w:id="47"/>
      <w:bookmarkEnd w:id="48"/>
      <w:bookmarkEnd w:id="49"/>
      <w:bookmarkEnd w:id="50"/>
      <w:bookmarkEnd w:id="51"/>
      <w:bookmarkEnd w:id="52"/>
    </w:p>
    <w:p w:rsidR="000E34C8" w:rsidRPr="00460D31" w:rsidRDefault="000E34C8" w:rsidP="00460D31">
      <w:pPr>
        <w:spacing w:before="0" w:after="0"/>
        <w:ind w:left="567" w:right="0" w:firstLine="567"/>
      </w:pPr>
      <w:bookmarkStart w:id="53" w:name="_Toc436051929"/>
      <w:r w:rsidRPr="00460D31">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0E34C8" w:rsidRPr="00460D31" w:rsidRDefault="000E34C8" w:rsidP="00460D31">
      <w:pPr>
        <w:spacing w:before="0" w:after="0"/>
        <w:ind w:left="567" w:right="0" w:firstLine="567"/>
      </w:pPr>
      <w:r w:rsidRPr="00460D31">
        <w:t xml:space="preserve">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w:t>
      </w:r>
      <w:r w:rsidRPr="00460D31">
        <w:lastRenderedPageBreak/>
        <w:t>возможности осуществления реконструкции, ремонта, содержания дорог и размещения объектов дорожной инфраструктуры.</w:t>
      </w:r>
    </w:p>
    <w:p w:rsidR="000E34C8" w:rsidRPr="00460D31" w:rsidRDefault="000E34C8" w:rsidP="00460D31">
      <w:pPr>
        <w:spacing w:before="0" w:after="0"/>
        <w:ind w:left="567" w:right="0" w:firstLine="567"/>
      </w:pPr>
      <w:r w:rsidRPr="00460D31">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E34C8" w:rsidRPr="00460D31" w:rsidRDefault="000E34C8" w:rsidP="00460D31">
      <w:pPr>
        <w:spacing w:before="0" w:after="0"/>
        <w:ind w:left="567" w:right="0" w:firstLine="567"/>
      </w:pPr>
      <w:r w:rsidRPr="00460D31">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E34C8" w:rsidRPr="00460D31" w:rsidRDefault="000E34C8" w:rsidP="00460D31">
      <w:pPr>
        <w:pStyle w:val="3"/>
        <w:spacing w:before="240" w:after="240"/>
        <w:ind w:left="567" w:right="0" w:firstLine="567"/>
        <w:contextualSpacing/>
        <w:jc w:val="both"/>
        <w:rPr>
          <w:bCs w:val="0"/>
        </w:rPr>
      </w:pPr>
      <w:bookmarkStart w:id="54" w:name="_Toc437521283"/>
      <w:bookmarkStart w:id="55" w:name="_Toc463349896"/>
      <w:bookmarkStart w:id="56" w:name="_Toc464546289"/>
      <w:bookmarkStart w:id="57" w:name="_Toc464632464"/>
      <w:bookmarkStart w:id="58" w:name="_Toc472415354"/>
      <w:r w:rsidRPr="00460D31">
        <w:rPr>
          <w:bCs w:val="0"/>
        </w:rPr>
        <w:t>Статья 3</w:t>
      </w:r>
      <w:r w:rsidR="00DB2197">
        <w:rPr>
          <w:bCs w:val="0"/>
        </w:rPr>
        <w:t>2</w:t>
      </w:r>
      <w:r w:rsidRPr="00460D31">
        <w:rPr>
          <w:bCs w:val="0"/>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53"/>
      <w:bookmarkEnd w:id="54"/>
      <w:bookmarkEnd w:id="55"/>
      <w:bookmarkEnd w:id="56"/>
      <w:bookmarkEnd w:id="57"/>
      <w:bookmarkEnd w:id="58"/>
    </w:p>
    <w:p w:rsidR="00460D31" w:rsidRDefault="00460D31" w:rsidP="00460D31">
      <w:pPr>
        <w:autoSpaceDE w:val="0"/>
        <w:autoSpaceDN w:val="0"/>
        <w:adjustRightInd w:val="0"/>
        <w:ind w:left="567" w:firstLine="567"/>
      </w:pPr>
      <w:r w:rsidRPr="002A7423">
        <w:t xml:space="preserve">1. </w:t>
      </w:r>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поселения.</w:t>
      </w:r>
    </w:p>
    <w:p w:rsidR="00460D31" w:rsidRPr="002A7423" w:rsidRDefault="00460D31" w:rsidP="00460D31">
      <w:pPr>
        <w:autoSpaceDE w:val="0"/>
        <w:autoSpaceDN w:val="0"/>
        <w:adjustRightInd w:val="0"/>
        <w:ind w:left="567" w:firstLine="567"/>
        <w:rPr>
          <w:bCs/>
          <w:noProof/>
        </w:rPr>
      </w:pPr>
      <w:r>
        <w:t xml:space="preserve">2. </w:t>
      </w:r>
      <w:r w:rsidRPr="002A7423">
        <w:t xml:space="preserve">Государственная охрана </w:t>
      </w:r>
      <w:r w:rsidRPr="002A7423">
        <w:rPr>
          <w:bCs/>
          <w:noProof/>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2A7423">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460D31" w:rsidRPr="002A7423" w:rsidRDefault="00460D31" w:rsidP="00460D31">
      <w:pPr>
        <w:ind w:left="567" w:firstLine="567"/>
      </w:pPr>
      <w:r>
        <w:t>3</w:t>
      </w:r>
      <w:r w:rsidRPr="002A7423">
        <w:t xml:space="preserve">.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460D31" w:rsidRPr="002A7423" w:rsidRDefault="00460D31" w:rsidP="00460D31">
      <w:pPr>
        <w:ind w:left="567" w:firstLine="567"/>
      </w:pPr>
      <w:r>
        <w:t>4</w:t>
      </w:r>
      <w:r w:rsidRPr="002A7423">
        <w:t>.</w:t>
      </w:r>
      <w:r w:rsidRPr="002A7423">
        <w:rPr>
          <w:lang w:val="en-US"/>
        </w:rPr>
        <w:t> </w:t>
      </w:r>
      <w:r w:rsidRPr="002A7423">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460D31" w:rsidRPr="002A7423" w:rsidRDefault="00460D31" w:rsidP="00460D31">
      <w:pPr>
        <w:ind w:left="567" w:firstLine="567"/>
      </w:pPr>
      <w:r>
        <w:t>5</w:t>
      </w:r>
      <w:r w:rsidRPr="002A7423">
        <w:t>.</w:t>
      </w:r>
      <w:r w:rsidRPr="002A7423">
        <w:rPr>
          <w:lang w:val="en-US"/>
        </w:rPr>
        <w:t> </w:t>
      </w:r>
      <w:r w:rsidRPr="002A7423">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460D31" w:rsidRPr="00742A49" w:rsidRDefault="00460D31" w:rsidP="00460D31">
      <w:pPr>
        <w:ind w:left="567" w:firstLine="567"/>
      </w:pPr>
      <w:r w:rsidRPr="002A7423">
        <w:t xml:space="preserve">Необходимый состав зон охраны объекта культурного наследия определяется проектом зон охраны объекта культурного наследия. </w:t>
      </w:r>
    </w:p>
    <w:p w:rsidR="00460D31" w:rsidRPr="002A7423" w:rsidRDefault="00460D31" w:rsidP="00460D31">
      <w:pPr>
        <w:ind w:left="567" w:firstLine="567"/>
      </w:pPr>
      <w:r>
        <w:lastRenderedPageBreak/>
        <w:t xml:space="preserve"> 6</w:t>
      </w:r>
      <w:r w:rsidRPr="002A7423">
        <w:t>.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E34C8" w:rsidRPr="00460D31" w:rsidRDefault="000E34C8" w:rsidP="00460D31">
      <w:pPr>
        <w:pStyle w:val="3"/>
        <w:spacing w:before="240" w:after="240"/>
        <w:ind w:left="567" w:right="0" w:firstLine="567"/>
        <w:contextualSpacing/>
        <w:jc w:val="both"/>
        <w:rPr>
          <w:bCs w:val="0"/>
        </w:rPr>
      </w:pPr>
      <w:bookmarkStart w:id="59" w:name="_Toc338252843"/>
      <w:bookmarkStart w:id="60" w:name="_Toc436051930"/>
      <w:bookmarkStart w:id="61" w:name="_Toc437521284"/>
      <w:bookmarkStart w:id="62" w:name="_Toc463349897"/>
      <w:bookmarkStart w:id="63" w:name="_Toc464546290"/>
      <w:bookmarkStart w:id="64" w:name="_Toc464632465"/>
      <w:bookmarkStart w:id="65" w:name="_Toc472415355"/>
      <w:r w:rsidRPr="00460D31">
        <w:rPr>
          <w:bCs w:val="0"/>
        </w:rPr>
        <w:t>Статья 3</w:t>
      </w:r>
      <w:r w:rsidR="00DB2197">
        <w:rPr>
          <w:bCs w:val="0"/>
        </w:rPr>
        <w:t>3</w:t>
      </w:r>
      <w:r w:rsidRPr="00460D31">
        <w:rPr>
          <w:bCs w:val="0"/>
        </w:rPr>
        <w:t>. Ограничения использования земельных участков и объектов капитального строительства на территории зон подверженных паводкам</w:t>
      </w:r>
      <w:bookmarkEnd w:id="59"/>
      <w:bookmarkEnd w:id="60"/>
      <w:bookmarkEnd w:id="61"/>
      <w:bookmarkEnd w:id="62"/>
      <w:bookmarkEnd w:id="63"/>
      <w:bookmarkEnd w:id="64"/>
      <w:bookmarkEnd w:id="65"/>
    </w:p>
    <w:p w:rsidR="000E34C8" w:rsidRPr="00460D31" w:rsidRDefault="000E34C8" w:rsidP="00460D31">
      <w:pPr>
        <w:spacing w:before="0" w:after="0"/>
        <w:ind w:left="567" w:right="0" w:firstLine="567"/>
      </w:pPr>
      <w:r w:rsidRPr="00460D31">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0E34C8" w:rsidRPr="00460D31" w:rsidRDefault="000E34C8" w:rsidP="00460D31">
      <w:pPr>
        <w:spacing w:before="0" w:after="0"/>
        <w:ind w:left="567" w:right="0" w:firstLine="567"/>
      </w:pPr>
      <w:r w:rsidRPr="00460D31">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0E34C8" w:rsidRPr="00460D31" w:rsidRDefault="000E34C8" w:rsidP="00460D31">
      <w:pPr>
        <w:spacing w:before="0" w:after="0"/>
        <w:ind w:left="567" w:right="0" w:firstLine="567"/>
      </w:pPr>
      <w:r w:rsidRPr="00460D31">
        <w:t>3. Инженерная защита затапливаемых территорий проводится в соответствии со следующими требованиями:</w:t>
      </w:r>
    </w:p>
    <w:p w:rsidR="000E34C8" w:rsidRPr="00460D31" w:rsidRDefault="000E34C8" w:rsidP="00460D31">
      <w:pPr>
        <w:spacing w:before="0" w:after="0"/>
        <w:ind w:left="567" w:right="0" w:firstLine="567"/>
      </w:pPr>
      <w:r w:rsidRPr="00460D31">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60D31">
          <w:t>0,5 м</w:t>
        </w:r>
      </w:smartTag>
      <w:r w:rsidRPr="00460D31">
        <w:t xml:space="preserve"> выше расчетного горизонта высоких вод с учетом высоты волны при ветровом нагоне;</w:t>
      </w:r>
    </w:p>
    <w:p w:rsidR="000E34C8" w:rsidRPr="00460D31" w:rsidRDefault="000E34C8" w:rsidP="00460D31">
      <w:pPr>
        <w:spacing w:before="0" w:after="0"/>
        <w:ind w:left="567" w:right="0" w:firstLine="567"/>
      </w:pPr>
      <w:r w:rsidRPr="00460D31">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E34C8" w:rsidRPr="00460D31" w:rsidRDefault="000E34C8" w:rsidP="00460D31">
      <w:pPr>
        <w:spacing w:before="0" w:after="0"/>
        <w:ind w:left="567" w:right="0" w:firstLine="567"/>
      </w:pPr>
      <w:r w:rsidRPr="00460D31">
        <w:t>за расчетный горизонт высоких вод следует принимать отметку наивысшего уровня воды повторяемостью:</w:t>
      </w:r>
    </w:p>
    <w:p w:rsidR="000E34C8" w:rsidRPr="00460D31" w:rsidRDefault="000E34C8" w:rsidP="00460D31">
      <w:pPr>
        <w:spacing w:before="0" w:after="0"/>
        <w:ind w:left="567" w:right="0" w:firstLine="567"/>
      </w:pPr>
      <w:r w:rsidRPr="00460D31">
        <w:t>один раз в 100 лет - для территорий, застроенных или подлежащих застройке жилыми и общественными зданиями;</w:t>
      </w:r>
    </w:p>
    <w:p w:rsidR="000E34C8" w:rsidRPr="00460D31" w:rsidRDefault="000E34C8" w:rsidP="00460D31">
      <w:pPr>
        <w:spacing w:before="0" w:after="0"/>
        <w:ind w:left="567" w:right="0" w:firstLine="567"/>
      </w:pPr>
      <w:r w:rsidRPr="00460D31">
        <w:t>один раз в 10 лет - для территорий парков и плоскостных спортивных сооружений.</w:t>
      </w:r>
    </w:p>
    <w:p w:rsidR="000E34C8" w:rsidRPr="005919BC" w:rsidRDefault="000E34C8" w:rsidP="008B63A6">
      <w:pPr>
        <w:pStyle w:val="afd"/>
        <w:rPr>
          <w:sz w:val="28"/>
          <w:szCs w:val="28"/>
        </w:rPr>
      </w:pPr>
    </w:p>
    <w:sectPr w:rsidR="000E34C8" w:rsidRPr="005919BC" w:rsidSect="00D7487A">
      <w:pgSz w:w="11906" w:h="16838"/>
      <w:pgMar w:top="1383" w:right="851"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40D" w:rsidRDefault="00D8440D">
      <w:r>
        <w:separator/>
      </w:r>
    </w:p>
  </w:endnote>
  <w:endnote w:type="continuationSeparator" w:id="0">
    <w:p w:rsidR="00D8440D" w:rsidRDefault="00D84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3" w:rsidRDefault="00F93039" w:rsidP="004A376F">
    <w:pPr>
      <w:pStyle w:val="aa"/>
      <w:framePr w:wrap="around" w:vAnchor="text" w:hAnchor="margin" w:xAlign="right" w:y="1"/>
      <w:rPr>
        <w:rStyle w:val="a9"/>
      </w:rPr>
    </w:pPr>
    <w:r>
      <w:rPr>
        <w:rStyle w:val="a9"/>
      </w:rPr>
      <w:fldChar w:fldCharType="begin"/>
    </w:r>
    <w:r w:rsidR="008E7A43">
      <w:rPr>
        <w:rStyle w:val="a9"/>
      </w:rPr>
      <w:instrText xml:space="preserve">PAGE  </w:instrText>
    </w:r>
    <w:r>
      <w:rPr>
        <w:rStyle w:val="a9"/>
      </w:rPr>
      <w:fldChar w:fldCharType="separate"/>
    </w:r>
    <w:r w:rsidR="0012418A">
      <w:rPr>
        <w:rStyle w:val="a9"/>
        <w:noProof/>
      </w:rPr>
      <w:t>42</w:t>
    </w:r>
    <w:r>
      <w:rPr>
        <w:rStyle w:val="a9"/>
      </w:rPr>
      <w:fldChar w:fldCharType="end"/>
    </w:r>
  </w:p>
  <w:p w:rsidR="008E7A43" w:rsidRDefault="008E7A43" w:rsidP="004A376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3" w:rsidRDefault="00F93039" w:rsidP="004A376F">
    <w:pPr>
      <w:pStyle w:val="aa"/>
      <w:framePr w:wrap="around" w:vAnchor="text" w:hAnchor="margin" w:xAlign="right" w:y="1"/>
      <w:rPr>
        <w:rStyle w:val="a9"/>
      </w:rPr>
    </w:pPr>
    <w:r>
      <w:rPr>
        <w:rStyle w:val="a9"/>
      </w:rPr>
      <w:fldChar w:fldCharType="begin"/>
    </w:r>
    <w:r w:rsidR="008E7A43">
      <w:rPr>
        <w:rStyle w:val="a9"/>
      </w:rPr>
      <w:instrText xml:space="preserve">PAGE  </w:instrText>
    </w:r>
    <w:r>
      <w:rPr>
        <w:rStyle w:val="a9"/>
      </w:rPr>
      <w:fldChar w:fldCharType="separate"/>
    </w:r>
    <w:r w:rsidR="0012418A">
      <w:rPr>
        <w:rStyle w:val="a9"/>
        <w:noProof/>
      </w:rPr>
      <w:t>41</w:t>
    </w:r>
    <w:r>
      <w:rPr>
        <w:rStyle w:val="a9"/>
      </w:rPr>
      <w:fldChar w:fldCharType="end"/>
    </w:r>
  </w:p>
  <w:p w:rsidR="008E7A43" w:rsidRDefault="008E7A43" w:rsidP="004A376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40D" w:rsidRDefault="00D8440D">
      <w:r>
        <w:separator/>
      </w:r>
    </w:p>
  </w:footnote>
  <w:footnote w:type="continuationSeparator" w:id="0">
    <w:p w:rsidR="00D8440D" w:rsidRDefault="00D844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B9F"/>
    <w:rsid w:val="00042CF4"/>
    <w:rsid w:val="000450A7"/>
    <w:rsid w:val="00046C03"/>
    <w:rsid w:val="00046D22"/>
    <w:rsid w:val="00050AEC"/>
    <w:rsid w:val="0005118B"/>
    <w:rsid w:val="00052BCD"/>
    <w:rsid w:val="0005348E"/>
    <w:rsid w:val="000551D3"/>
    <w:rsid w:val="00055FC8"/>
    <w:rsid w:val="00056B38"/>
    <w:rsid w:val="00056F6A"/>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718C"/>
    <w:rsid w:val="000B73AC"/>
    <w:rsid w:val="000C0E93"/>
    <w:rsid w:val="000C2711"/>
    <w:rsid w:val="000C3F50"/>
    <w:rsid w:val="000C4548"/>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418A"/>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A03"/>
    <w:rsid w:val="001A73AA"/>
    <w:rsid w:val="001A757F"/>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48D"/>
    <w:rsid w:val="001D0D3B"/>
    <w:rsid w:val="001D12FA"/>
    <w:rsid w:val="001D159F"/>
    <w:rsid w:val="001D19F1"/>
    <w:rsid w:val="001D2248"/>
    <w:rsid w:val="001D28F6"/>
    <w:rsid w:val="001D2EC4"/>
    <w:rsid w:val="001D39A8"/>
    <w:rsid w:val="001D546D"/>
    <w:rsid w:val="001D6B46"/>
    <w:rsid w:val="001D6E1E"/>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7996"/>
    <w:rsid w:val="002122AE"/>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34D3"/>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C01"/>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128F"/>
    <w:rsid w:val="00415CD7"/>
    <w:rsid w:val="00415D2B"/>
    <w:rsid w:val="004169F1"/>
    <w:rsid w:val="00416B4E"/>
    <w:rsid w:val="00416F01"/>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0D31"/>
    <w:rsid w:val="004610F4"/>
    <w:rsid w:val="00464AAE"/>
    <w:rsid w:val="004667B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203A"/>
    <w:rsid w:val="004B2FCF"/>
    <w:rsid w:val="004B3159"/>
    <w:rsid w:val="004C0066"/>
    <w:rsid w:val="004C02D9"/>
    <w:rsid w:val="004C07D3"/>
    <w:rsid w:val="004C0D6F"/>
    <w:rsid w:val="004C21CA"/>
    <w:rsid w:val="004C2E70"/>
    <w:rsid w:val="004C2F8E"/>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3969"/>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418C"/>
    <w:rsid w:val="0069473B"/>
    <w:rsid w:val="0069606E"/>
    <w:rsid w:val="006976C4"/>
    <w:rsid w:val="0069786B"/>
    <w:rsid w:val="00697CEF"/>
    <w:rsid w:val="006A10D2"/>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A27"/>
    <w:rsid w:val="007949F3"/>
    <w:rsid w:val="0079524B"/>
    <w:rsid w:val="00796489"/>
    <w:rsid w:val="00796FA4"/>
    <w:rsid w:val="00797217"/>
    <w:rsid w:val="007A041F"/>
    <w:rsid w:val="007A06ED"/>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44"/>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4190"/>
    <w:rsid w:val="008948A8"/>
    <w:rsid w:val="00895B7E"/>
    <w:rsid w:val="0089624F"/>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3DEC"/>
    <w:rsid w:val="008B63A6"/>
    <w:rsid w:val="008B6AD2"/>
    <w:rsid w:val="008B6E89"/>
    <w:rsid w:val="008B714F"/>
    <w:rsid w:val="008B77E8"/>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E7A43"/>
    <w:rsid w:val="008F0B5D"/>
    <w:rsid w:val="008F0C2F"/>
    <w:rsid w:val="008F1241"/>
    <w:rsid w:val="008F1342"/>
    <w:rsid w:val="008F1993"/>
    <w:rsid w:val="008F1EB0"/>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AE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2DB2"/>
    <w:rsid w:val="00943BE8"/>
    <w:rsid w:val="00944E6D"/>
    <w:rsid w:val="00944F9A"/>
    <w:rsid w:val="0094516E"/>
    <w:rsid w:val="009453AC"/>
    <w:rsid w:val="00946266"/>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2AAE"/>
    <w:rsid w:val="00973075"/>
    <w:rsid w:val="00973AAD"/>
    <w:rsid w:val="00973CC8"/>
    <w:rsid w:val="00974912"/>
    <w:rsid w:val="00976D53"/>
    <w:rsid w:val="00980971"/>
    <w:rsid w:val="009816C0"/>
    <w:rsid w:val="00982C15"/>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B0974"/>
    <w:rsid w:val="009B0C21"/>
    <w:rsid w:val="009B0D0B"/>
    <w:rsid w:val="009B2A7C"/>
    <w:rsid w:val="009B3032"/>
    <w:rsid w:val="009B3EA5"/>
    <w:rsid w:val="009B5698"/>
    <w:rsid w:val="009B7DD5"/>
    <w:rsid w:val="009C068F"/>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DF4"/>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0D90"/>
    <w:rsid w:val="00A71FD4"/>
    <w:rsid w:val="00A72893"/>
    <w:rsid w:val="00A72AB6"/>
    <w:rsid w:val="00A74546"/>
    <w:rsid w:val="00A74E2F"/>
    <w:rsid w:val="00A74FA1"/>
    <w:rsid w:val="00A7516B"/>
    <w:rsid w:val="00A754DB"/>
    <w:rsid w:val="00A75875"/>
    <w:rsid w:val="00A76402"/>
    <w:rsid w:val="00A77974"/>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37D5"/>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E29"/>
    <w:rsid w:val="00B43EB2"/>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1D2D"/>
    <w:rsid w:val="00C243F6"/>
    <w:rsid w:val="00C2442D"/>
    <w:rsid w:val="00C248C1"/>
    <w:rsid w:val="00C274F3"/>
    <w:rsid w:val="00C27DF1"/>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0796"/>
    <w:rsid w:val="00C90F0A"/>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1C28"/>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C92"/>
    <w:rsid w:val="00D25628"/>
    <w:rsid w:val="00D26B44"/>
    <w:rsid w:val="00D27006"/>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40D"/>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E59"/>
    <w:rsid w:val="00DA61CE"/>
    <w:rsid w:val="00DB1093"/>
    <w:rsid w:val="00DB1BC0"/>
    <w:rsid w:val="00DB2197"/>
    <w:rsid w:val="00DB21D7"/>
    <w:rsid w:val="00DB2400"/>
    <w:rsid w:val="00DB32A7"/>
    <w:rsid w:val="00DB35F2"/>
    <w:rsid w:val="00DB496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1526"/>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BAB"/>
    <w:rsid w:val="00EB5D98"/>
    <w:rsid w:val="00EB5EB8"/>
    <w:rsid w:val="00EB5FB7"/>
    <w:rsid w:val="00EB66E3"/>
    <w:rsid w:val="00EB72B2"/>
    <w:rsid w:val="00EB7ECA"/>
    <w:rsid w:val="00EC0571"/>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451E"/>
    <w:rsid w:val="00EE4B72"/>
    <w:rsid w:val="00EE5579"/>
    <w:rsid w:val="00EE594D"/>
    <w:rsid w:val="00EE5FC4"/>
    <w:rsid w:val="00EE7390"/>
    <w:rsid w:val="00EE7D02"/>
    <w:rsid w:val="00EF07A6"/>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AA"/>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CB1"/>
    <w:rsid w:val="00F60C3B"/>
    <w:rsid w:val="00F62B7F"/>
    <w:rsid w:val="00F63B9F"/>
    <w:rsid w:val="00F6422F"/>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039"/>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B493351-9A25-45E7-AF6E-3F24C3951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LAW;n=117154;fld=134;dst=100084"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B77A9-9FC1-4106-968C-16457BD72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1360</TotalTime>
  <Pages>42</Pages>
  <Words>14059</Words>
  <Characters>80140</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94011</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User</cp:lastModifiedBy>
  <cp:revision>41</cp:revision>
  <cp:lastPrinted>2023-07-05T03:50:00Z</cp:lastPrinted>
  <dcterms:created xsi:type="dcterms:W3CDTF">2016-08-13T06:09:00Z</dcterms:created>
  <dcterms:modified xsi:type="dcterms:W3CDTF">2023-07-24T10:50:00Z</dcterms:modified>
  <cp:category>Проект</cp:category>
</cp:coreProperties>
</file>