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6C" w:rsidRPr="00BF0EE7" w:rsidRDefault="00AA3F6C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Приложение</w:t>
      </w:r>
    </w:p>
    <w:p w:rsidR="00AA3F6C" w:rsidRDefault="00AA3F6C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>Администрации Крутинского</w:t>
      </w:r>
    </w:p>
    <w:p w:rsidR="00AA3F6C" w:rsidRDefault="00AA3F6C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01.03.2023 года </w:t>
      </w:r>
      <w:r w:rsidRPr="00BF0EE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75-п</w:t>
      </w:r>
    </w:p>
    <w:p w:rsidR="00AA3F6C" w:rsidRDefault="00AA3F6C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3F6C" w:rsidRDefault="00AA3F6C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3F6C" w:rsidRPr="00466363" w:rsidRDefault="00AA3F6C" w:rsidP="004663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36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Порядок  </w:t>
      </w:r>
      <w:r w:rsidRPr="00466363">
        <w:rPr>
          <w:rFonts w:ascii="Times New Roman" w:hAnsi="Times New Roman" w:cs="Times New Roman"/>
          <w:b/>
          <w:bCs/>
          <w:sz w:val="24"/>
          <w:szCs w:val="24"/>
        </w:rPr>
        <w:t xml:space="preserve">получения согласия Администрации </w:t>
      </w:r>
      <w:r w:rsidRPr="0046636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Крутинского </w:t>
      </w:r>
      <w:r w:rsidRPr="00466363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Омской области на передачу в безвозмездное пользование имущества, закрепленного на праве оперативного управления за муниципальными учреждениями культуры, функции и полномочия учредителя которых осуществляет Администрация Крутинского муниципального района Омской области</w:t>
      </w:r>
    </w:p>
    <w:p w:rsidR="00AA3F6C" w:rsidRPr="00466363" w:rsidRDefault="00AA3F6C" w:rsidP="004663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  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получения согласия администрации Крутинского </w:t>
      </w:r>
      <w:r w:rsidRPr="00466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6363">
        <w:rPr>
          <w:rFonts w:ascii="Times New Roman" w:hAnsi="Times New Roman" w:cs="Times New Roman"/>
          <w:sz w:val="24"/>
          <w:szCs w:val="24"/>
        </w:rPr>
        <w:t>муниципального района Омской области (далее – Администрация) на передачу в безвозмездное пользование имущества, закрепленного на праве оперативного управления за муниципальными учреждениями культуры, функции и полномочия учредителя которых осуществляет Администрация (далее – Учреждение), в соответствии с ч. 3.6 ст. 17.1 Федерального закона «О защите конкуренции» (далее - согласие).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2. Для получения согласия Учреждение предоставляет в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 и имущественных отношений </w:t>
      </w:r>
      <w:r w:rsidRPr="00466363">
        <w:rPr>
          <w:rFonts w:ascii="Times New Roman" w:hAnsi="Times New Roman" w:cs="Times New Roman"/>
          <w:sz w:val="24"/>
          <w:szCs w:val="24"/>
        </w:rPr>
        <w:t xml:space="preserve"> Администрации (далее –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466363">
        <w:rPr>
          <w:rFonts w:ascii="Times New Roman" w:hAnsi="Times New Roman" w:cs="Times New Roman"/>
          <w:sz w:val="24"/>
          <w:szCs w:val="24"/>
        </w:rPr>
        <w:t>) следующие документы: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1) заявление Учр</w:t>
      </w:r>
      <w:r>
        <w:rPr>
          <w:rFonts w:ascii="Times New Roman" w:hAnsi="Times New Roman" w:cs="Times New Roman"/>
          <w:sz w:val="24"/>
          <w:szCs w:val="24"/>
        </w:rPr>
        <w:t>еждения о даче согласия на имя Г</w:t>
      </w:r>
      <w:r w:rsidRPr="00466363">
        <w:rPr>
          <w:rFonts w:ascii="Times New Roman" w:hAnsi="Times New Roman" w:cs="Times New Roman"/>
          <w:sz w:val="24"/>
          <w:szCs w:val="24"/>
        </w:rPr>
        <w:t>лавы Администрации на индивидуально определенное имущество, подписанное руководителем Учреждения или лицом, исполняющим его обязанности, содержащее следующую информацию: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- наименование, инвентарный номер (при наличии), технические характеристики и иные данные, позволяющие индивидуализировать имущество, подлежащее передаче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- наименование юридического лица, фамилию, имя, отчество (при наличии) индивидуального предпринимателя, которому предполагается передать имущество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- цели использования имущества, передаваемого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- срок передачи имущества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- обоснование необходимости передачи имущества в безвозмездное пользование под указанные цели;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2) копию учредительного документа (для юридического лица) или копию документа, удостоверяющего личность гражданина Российской Федерации (для индивидуального предпринимателя), которому предполагается передать имущество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3) заверенные копии документов, подтверждающих наличие у Учреждения права оперативного управления на передаваемое в безвозмездное пользование имущество;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4) проект договора безвозмездного пользования имуществом. 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</w:t>
      </w:r>
      <w:r w:rsidRPr="00466363">
        <w:rPr>
          <w:rFonts w:ascii="Times New Roman" w:hAnsi="Times New Roman" w:cs="Times New Roman"/>
          <w:sz w:val="24"/>
          <w:szCs w:val="24"/>
        </w:rPr>
        <w:t xml:space="preserve"> вправе истребовать от Учреждения иные документы, необходимые для рассмотрения вопроса о даче согласия.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3. Заявление Учреждения регистрируется специ</w:t>
      </w:r>
      <w:r>
        <w:rPr>
          <w:rFonts w:ascii="Times New Roman" w:hAnsi="Times New Roman" w:cs="Times New Roman"/>
          <w:sz w:val="24"/>
          <w:szCs w:val="24"/>
        </w:rPr>
        <w:t>алистом Отдела</w:t>
      </w:r>
      <w:r w:rsidRPr="00466363">
        <w:rPr>
          <w:rFonts w:ascii="Times New Roman" w:hAnsi="Times New Roman" w:cs="Times New Roman"/>
          <w:sz w:val="24"/>
          <w:szCs w:val="24"/>
        </w:rPr>
        <w:t>, ответственным за регистрацию документов.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4. Заявление, поданное с нарушением требований, предусмотренных пунктом 2 настоящего Порядка, рассмотрению не подлежит и возвращается Учреждению.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5. Документы, предусмотренные пунктом 2 настоящего Порядка, рассматриваются </w:t>
      </w:r>
      <w:r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466363">
        <w:rPr>
          <w:rFonts w:ascii="Times New Roman" w:hAnsi="Times New Roman" w:cs="Times New Roman"/>
          <w:sz w:val="24"/>
          <w:szCs w:val="24"/>
        </w:rPr>
        <w:t xml:space="preserve">в течение 15 дней со дня их регистрации в </w:t>
      </w:r>
      <w:r>
        <w:rPr>
          <w:rFonts w:ascii="Times New Roman" w:hAnsi="Times New Roman" w:cs="Times New Roman"/>
          <w:sz w:val="24"/>
          <w:szCs w:val="24"/>
        </w:rPr>
        <w:t>Отделе</w:t>
      </w:r>
      <w:r w:rsidRPr="00466363">
        <w:rPr>
          <w:rFonts w:ascii="Times New Roman" w:hAnsi="Times New Roman" w:cs="Times New Roman"/>
          <w:sz w:val="24"/>
          <w:szCs w:val="24"/>
        </w:rPr>
        <w:t xml:space="preserve">. В случае необходимости к проверке документов могут быть привлечены специалисты </w:t>
      </w:r>
      <w:r>
        <w:rPr>
          <w:rFonts w:ascii="Times New Roman" w:hAnsi="Times New Roman" w:cs="Times New Roman"/>
          <w:sz w:val="24"/>
          <w:szCs w:val="24"/>
        </w:rPr>
        <w:t xml:space="preserve">иных отделов </w:t>
      </w:r>
      <w:r w:rsidRPr="00466363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документов, предусмотренных пунктом 2 настоящего Порядка, </w:t>
      </w: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466363">
        <w:rPr>
          <w:rFonts w:ascii="Times New Roman" w:hAnsi="Times New Roman" w:cs="Times New Roman"/>
          <w:sz w:val="24"/>
          <w:szCs w:val="24"/>
        </w:rPr>
        <w:t>принимает 1 из следующих решений: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1) подготавливает проект письма о даче согласия на передачу имущества в безвозмездное пользование;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2) подготавливает проект письма об отказе в даче согласия на передачу имущества Учреждения в безвозмездное пользование.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6. Основаниями для отказа в даче согласия является: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1) наличие в представленных документах недостоверной информации;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2) непредставление (представление не в полном объеме) документов, предусмотренных пунктом 2 Порядка;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>3) наличие необходимости использования имущества, указанного в заявлении, для обеспечения нужд Учреждения.</w:t>
      </w:r>
    </w:p>
    <w:p w:rsidR="00AA3F6C" w:rsidRPr="00466363" w:rsidRDefault="00AA3F6C" w:rsidP="00466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363">
        <w:rPr>
          <w:rFonts w:ascii="Times New Roman" w:hAnsi="Times New Roman" w:cs="Times New Roman"/>
          <w:sz w:val="24"/>
          <w:szCs w:val="24"/>
        </w:rPr>
        <w:t xml:space="preserve">7. О принятом решении Учреждение извещается в течение 2 дней со дня принятия одного из решений, предусмотренных пунктом 5 настоящего Порядка. </w:t>
      </w:r>
    </w:p>
    <w:p w:rsidR="00AA3F6C" w:rsidRPr="00466363" w:rsidRDefault="00AA3F6C" w:rsidP="0046636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F6C" w:rsidRPr="00466363" w:rsidRDefault="00AA3F6C" w:rsidP="0046636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F6C" w:rsidRPr="001C0809" w:rsidRDefault="00AA3F6C" w:rsidP="00466363">
      <w:pPr>
        <w:ind w:firstLine="540"/>
        <w:jc w:val="both"/>
        <w:rPr>
          <w:sz w:val="28"/>
          <w:szCs w:val="28"/>
        </w:rPr>
      </w:pPr>
    </w:p>
    <w:p w:rsidR="00AA3F6C" w:rsidRPr="001C0809" w:rsidRDefault="00AA3F6C" w:rsidP="0046636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AA3F6C" w:rsidRPr="0005777B" w:rsidRDefault="00AA3F6C" w:rsidP="00466363">
      <w:pPr>
        <w:spacing w:line="240" w:lineRule="exact"/>
        <w:ind w:right="5404"/>
        <w:jc w:val="both"/>
        <w:rPr>
          <w:color w:val="000000"/>
          <w:sz w:val="28"/>
          <w:szCs w:val="28"/>
        </w:rPr>
      </w:pPr>
    </w:p>
    <w:p w:rsidR="00AA3F6C" w:rsidRPr="00BF0EE7" w:rsidRDefault="00AA3F6C" w:rsidP="00583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3F6C" w:rsidRPr="00BF0EE7" w:rsidSect="005830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4BE"/>
    <w:multiLevelType w:val="multilevel"/>
    <w:tmpl w:val="3278B23E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="Times New Roman" w:hint="default"/>
      </w:rPr>
    </w:lvl>
  </w:abstractNum>
  <w:abstractNum w:abstractNumId="1">
    <w:nsid w:val="0A187C77"/>
    <w:multiLevelType w:val="multilevel"/>
    <w:tmpl w:val="A45CEA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2">
    <w:nsid w:val="22B65CC2"/>
    <w:multiLevelType w:val="hybridMultilevel"/>
    <w:tmpl w:val="AE90738A"/>
    <w:lvl w:ilvl="0" w:tplc="F8E6569A">
      <w:start w:val="1"/>
      <w:numFmt w:val="decimal"/>
      <w:lvlText w:val="%1."/>
      <w:lvlJc w:val="left"/>
      <w:pPr>
        <w:ind w:left="3098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CC57F7B"/>
    <w:multiLevelType w:val="hybridMultilevel"/>
    <w:tmpl w:val="8FF07258"/>
    <w:lvl w:ilvl="0" w:tplc="F8E6569A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8E72A8"/>
    <w:multiLevelType w:val="hybridMultilevel"/>
    <w:tmpl w:val="190AEB7C"/>
    <w:lvl w:ilvl="0" w:tplc="FC38AC5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0C5"/>
    <w:rsid w:val="00027995"/>
    <w:rsid w:val="0005777B"/>
    <w:rsid w:val="00060A7A"/>
    <w:rsid w:val="000613E0"/>
    <w:rsid w:val="000714E0"/>
    <w:rsid w:val="000744BF"/>
    <w:rsid w:val="0008277D"/>
    <w:rsid w:val="000A1F72"/>
    <w:rsid w:val="000B7A64"/>
    <w:rsid w:val="000C2E0F"/>
    <w:rsid w:val="000D7D94"/>
    <w:rsid w:val="000F27FA"/>
    <w:rsid w:val="000F4994"/>
    <w:rsid w:val="00127D26"/>
    <w:rsid w:val="00142172"/>
    <w:rsid w:val="00180102"/>
    <w:rsid w:val="001934C5"/>
    <w:rsid w:val="001A79AA"/>
    <w:rsid w:val="001C0809"/>
    <w:rsid w:val="001E464F"/>
    <w:rsid w:val="002076C8"/>
    <w:rsid w:val="00215EE6"/>
    <w:rsid w:val="00217F6E"/>
    <w:rsid w:val="00221DE2"/>
    <w:rsid w:val="00235F85"/>
    <w:rsid w:val="002B30E8"/>
    <w:rsid w:val="002B46AA"/>
    <w:rsid w:val="002B62E5"/>
    <w:rsid w:val="002B6797"/>
    <w:rsid w:val="002C0AF7"/>
    <w:rsid w:val="002C1157"/>
    <w:rsid w:val="002C18FE"/>
    <w:rsid w:val="002C7570"/>
    <w:rsid w:val="002D0D3A"/>
    <w:rsid w:val="002D3CCF"/>
    <w:rsid w:val="002D5EC6"/>
    <w:rsid w:val="002E0805"/>
    <w:rsid w:val="00340B6C"/>
    <w:rsid w:val="00342271"/>
    <w:rsid w:val="0036312F"/>
    <w:rsid w:val="00382C2B"/>
    <w:rsid w:val="0039576A"/>
    <w:rsid w:val="00396A88"/>
    <w:rsid w:val="003A0C11"/>
    <w:rsid w:val="003B6190"/>
    <w:rsid w:val="003B6C6E"/>
    <w:rsid w:val="003E2F51"/>
    <w:rsid w:val="003E3368"/>
    <w:rsid w:val="003E7842"/>
    <w:rsid w:val="00402E50"/>
    <w:rsid w:val="00425909"/>
    <w:rsid w:val="00466363"/>
    <w:rsid w:val="0046686C"/>
    <w:rsid w:val="004A1BA4"/>
    <w:rsid w:val="004B634E"/>
    <w:rsid w:val="004B75F0"/>
    <w:rsid w:val="004E58E5"/>
    <w:rsid w:val="005031D3"/>
    <w:rsid w:val="0054185F"/>
    <w:rsid w:val="00543216"/>
    <w:rsid w:val="00550062"/>
    <w:rsid w:val="00551F65"/>
    <w:rsid w:val="0056185A"/>
    <w:rsid w:val="00575B2F"/>
    <w:rsid w:val="00583010"/>
    <w:rsid w:val="00593514"/>
    <w:rsid w:val="005B37DF"/>
    <w:rsid w:val="005B3A54"/>
    <w:rsid w:val="005B6E83"/>
    <w:rsid w:val="005C76C2"/>
    <w:rsid w:val="005D4694"/>
    <w:rsid w:val="005F0AAF"/>
    <w:rsid w:val="00614068"/>
    <w:rsid w:val="0064426D"/>
    <w:rsid w:val="00665960"/>
    <w:rsid w:val="00665B9D"/>
    <w:rsid w:val="0068254D"/>
    <w:rsid w:val="006A4ADB"/>
    <w:rsid w:val="006B1252"/>
    <w:rsid w:val="006B2C5B"/>
    <w:rsid w:val="006C0956"/>
    <w:rsid w:val="006C371F"/>
    <w:rsid w:val="006C40D3"/>
    <w:rsid w:val="006D12B6"/>
    <w:rsid w:val="006F7857"/>
    <w:rsid w:val="00722639"/>
    <w:rsid w:val="007262D3"/>
    <w:rsid w:val="0075710F"/>
    <w:rsid w:val="00760DE8"/>
    <w:rsid w:val="00765563"/>
    <w:rsid w:val="007804E3"/>
    <w:rsid w:val="00792128"/>
    <w:rsid w:val="007A247C"/>
    <w:rsid w:val="007C04A3"/>
    <w:rsid w:val="007C6EE6"/>
    <w:rsid w:val="007D0442"/>
    <w:rsid w:val="007D38DC"/>
    <w:rsid w:val="007F2C49"/>
    <w:rsid w:val="0080156D"/>
    <w:rsid w:val="00806BB6"/>
    <w:rsid w:val="00847921"/>
    <w:rsid w:val="008513AD"/>
    <w:rsid w:val="00860F58"/>
    <w:rsid w:val="00873244"/>
    <w:rsid w:val="00882560"/>
    <w:rsid w:val="0089068D"/>
    <w:rsid w:val="0089165F"/>
    <w:rsid w:val="0089454D"/>
    <w:rsid w:val="008A62D0"/>
    <w:rsid w:val="008A750B"/>
    <w:rsid w:val="008C3915"/>
    <w:rsid w:val="008D008E"/>
    <w:rsid w:val="008D00D4"/>
    <w:rsid w:val="009051A6"/>
    <w:rsid w:val="0090780D"/>
    <w:rsid w:val="0092237F"/>
    <w:rsid w:val="00937407"/>
    <w:rsid w:val="00951DF9"/>
    <w:rsid w:val="0095654E"/>
    <w:rsid w:val="009664FE"/>
    <w:rsid w:val="009A0323"/>
    <w:rsid w:val="009B36ED"/>
    <w:rsid w:val="009B7A83"/>
    <w:rsid w:val="009C7838"/>
    <w:rsid w:val="009D4984"/>
    <w:rsid w:val="009E157D"/>
    <w:rsid w:val="009F59D5"/>
    <w:rsid w:val="00A10331"/>
    <w:rsid w:val="00A2033B"/>
    <w:rsid w:val="00A203AC"/>
    <w:rsid w:val="00A21485"/>
    <w:rsid w:val="00A333F2"/>
    <w:rsid w:val="00A5452F"/>
    <w:rsid w:val="00AA3F6C"/>
    <w:rsid w:val="00AD2E30"/>
    <w:rsid w:val="00AD4A17"/>
    <w:rsid w:val="00AD5930"/>
    <w:rsid w:val="00AE2A41"/>
    <w:rsid w:val="00AE459C"/>
    <w:rsid w:val="00AF30DC"/>
    <w:rsid w:val="00B02BC2"/>
    <w:rsid w:val="00B0456B"/>
    <w:rsid w:val="00B15555"/>
    <w:rsid w:val="00B62BB3"/>
    <w:rsid w:val="00B90A3B"/>
    <w:rsid w:val="00B925DA"/>
    <w:rsid w:val="00B95C73"/>
    <w:rsid w:val="00BA2D61"/>
    <w:rsid w:val="00BA3F0F"/>
    <w:rsid w:val="00BC63CC"/>
    <w:rsid w:val="00BD40D3"/>
    <w:rsid w:val="00BF0EE7"/>
    <w:rsid w:val="00C422D2"/>
    <w:rsid w:val="00C47D73"/>
    <w:rsid w:val="00C55770"/>
    <w:rsid w:val="00C62731"/>
    <w:rsid w:val="00C7308D"/>
    <w:rsid w:val="00CA0E66"/>
    <w:rsid w:val="00CA3F33"/>
    <w:rsid w:val="00CB323B"/>
    <w:rsid w:val="00CD4008"/>
    <w:rsid w:val="00CD667C"/>
    <w:rsid w:val="00CE759A"/>
    <w:rsid w:val="00D06167"/>
    <w:rsid w:val="00D070C5"/>
    <w:rsid w:val="00D303CA"/>
    <w:rsid w:val="00D40772"/>
    <w:rsid w:val="00D76779"/>
    <w:rsid w:val="00DA65B1"/>
    <w:rsid w:val="00DF5CCA"/>
    <w:rsid w:val="00E23FBC"/>
    <w:rsid w:val="00E3563D"/>
    <w:rsid w:val="00E4116C"/>
    <w:rsid w:val="00E81276"/>
    <w:rsid w:val="00EC01B9"/>
    <w:rsid w:val="00ED6804"/>
    <w:rsid w:val="00EE13CD"/>
    <w:rsid w:val="00EE3A2A"/>
    <w:rsid w:val="00F0232C"/>
    <w:rsid w:val="00F245E4"/>
    <w:rsid w:val="00F32092"/>
    <w:rsid w:val="00F37598"/>
    <w:rsid w:val="00F42610"/>
    <w:rsid w:val="00F55962"/>
    <w:rsid w:val="00F65A46"/>
    <w:rsid w:val="00F71BA1"/>
    <w:rsid w:val="00F742F1"/>
    <w:rsid w:val="00F87D57"/>
    <w:rsid w:val="00FC0564"/>
    <w:rsid w:val="00FD14A0"/>
    <w:rsid w:val="00FD2604"/>
    <w:rsid w:val="00FE2FF0"/>
    <w:rsid w:val="00FF3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2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70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0C5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D070C5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D070C5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TitlePage">
    <w:name w:val="ConsPlusTitlePage"/>
    <w:uiPriority w:val="99"/>
    <w:rsid w:val="00D070C5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E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513AD"/>
    <w:pPr>
      <w:ind w:left="720"/>
    </w:pPr>
  </w:style>
  <w:style w:type="paragraph" w:customStyle="1" w:styleId="Default">
    <w:name w:val="Default"/>
    <w:uiPriority w:val="99"/>
    <w:rsid w:val="0088256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20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577</Words>
  <Characters>3294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britvina</dc:creator>
  <cp:keywords/>
  <dc:description/>
  <cp:lastModifiedBy>user</cp:lastModifiedBy>
  <cp:revision>21</cp:revision>
  <cp:lastPrinted>2023-02-28T03:42:00Z</cp:lastPrinted>
  <dcterms:created xsi:type="dcterms:W3CDTF">2023-02-17T09:01:00Z</dcterms:created>
  <dcterms:modified xsi:type="dcterms:W3CDTF">2023-03-02T03:40:00Z</dcterms:modified>
</cp:coreProperties>
</file>