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C5" w:rsidRPr="003D08CD" w:rsidRDefault="00821FC5" w:rsidP="00D722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726C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3.5pt;height:55.5pt;visibility:visible">
            <v:imagedata r:id="rId5" o:title=""/>
          </v:shape>
        </w:pict>
      </w:r>
    </w:p>
    <w:p w:rsidR="00821FC5" w:rsidRPr="003D08CD" w:rsidRDefault="00821FC5" w:rsidP="00D722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8CD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821FC5" w:rsidRPr="003D08CD" w:rsidRDefault="00821FC5" w:rsidP="00D7229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8CD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821FC5" w:rsidRPr="003D08CD" w:rsidRDefault="00821FC5" w:rsidP="00D722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21FC5" w:rsidRPr="003D08CD" w:rsidRDefault="00821FC5" w:rsidP="00D7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FC5" w:rsidRPr="003D08CD" w:rsidRDefault="00821FC5" w:rsidP="00D72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___.____.2022</w:t>
      </w:r>
      <w:r w:rsidRPr="003D08C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08CD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_____-</w:t>
      </w:r>
      <w:r w:rsidRPr="003D08CD">
        <w:rPr>
          <w:rFonts w:ascii="Times New Roman" w:hAnsi="Times New Roman" w:cs="Times New Roman"/>
          <w:sz w:val="28"/>
          <w:szCs w:val="28"/>
        </w:rPr>
        <w:t>п</w:t>
      </w:r>
    </w:p>
    <w:p w:rsidR="00821FC5" w:rsidRPr="003D08CD" w:rsidRDefault="00821FC5" w:rsidP="00EC7A09">
      <w:pPr>
        <w:rPr>
          <w:rFonts w:ascii="Times New Roman" w:hAnsi="Times New Roman" w:cs="Times New Roman"/>
          <w:sz w:val="24"/>
          <w:szCs w:val="24"/>
        </w:rPr>
      </w:pPr>
    </w:p>
    <w:p w:rsidR="00821FC5" w:rsidRPr="00567E94" w:rsidRDefault="00821FC5" w:rsidP="004609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52635"/>
          <w:sz w:val="24"/>
          <w:szCs w:val="24"/>
        </w:rPr>
      </w:pPr>
      <w:r w:rsidRPr="00567E94">
        <w:rPr>
          <w:rFonts w:ascii="Times New Roman" w:hAnsi="Times New Roman" w:cs="Times New Roman"/>
          <w:color w:val="052635"/>
          <w:sz w:val="24"/>
          <w:szCs w:val="24"/>
        </w:rPr>
        <w:t>О создании  на территории Крутинского  муниципального района сил гражданской обороны и поддержании их в состоянии готовности</w:t>
      </w:r>
    </w:p>
    <w:p w:rsidR="00821FC5" w:rsidRPr="003D08CD" w:rsidRDefault="00821FC5" w:rsidP="00EC7A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926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24A">
        <w:rPr>
          <w:rFonts w:ascii="Times New Roman" w:hAnsi="Times New Roman" w:cs="Times New Roman"/>
          <w:color w:val="052635"/>
          <w:sz w:val="24"/>
          <w:szCs w:val="24"/>
        </w:rPr>
        <w:t>В соответствии с Федеральным законом от 12.02.1998 № 28-ФЗ</w:t>
      </w:r>
      <w:r w:rsidRPr="00B3624A">
        <w:rPr>
          <w:rFonts w:ascii="Times New Roman" w:hAnsi="Times New Roman" w:cs="Times New Roman"/>
          <w:color w:val="052635"/>
          <w:sz w:val="24"/>
          <w:szCs w:val="24"/>
        </w:rPr>
        <w:br/>
        <w:t xml:space="preserve">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Федерации», распоряжением Губернатора Омской области от 11.11.2014 г. № 255 «О поддержании сил и средств гражданской обороны Омской области», </w:t>
      </w:r>
      <w:r w:rsidRPr="00B3624A">
        <w:rPr>
          <w:rFonts w:ascii="Times New Roman" w:hAnsi="Times New Roman" w:cs="Times New Roman"/>
          <w:color w:val="052635"/>
          <w:sz w:val="24"/>
          <w:szCs w:val="24"/>
        </w:rPr>
        <w:t xml:space="preserve"> в целях осуществления на территории 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Крутинского </w:t>
      </w:r>
      <w:r w:rsidRPr="00B3624A">
        <w:rPr>
          <w:rFonts w:ascii="Times New Roman" w:hAnsi="Times New Roman" w:cs="Times New Roman"/>
          <w:color w:val="052635"/>
          <w:sz w:val="24"/>
          <w:szCs w:val="24"/>
        </w:rPr>
        <w:t>муниципальн</w:t>
      </w:r>
      <w:r>
        <w:rPr>
          <w:rFonts w:ascii="Times New Roman" w:hAnsi="Times New Roman" w:cs="Times New Roman"/>
          <w:color w:val="052635"/>
          <w:sz w:val="24"/>
          <w:szCs w:val="24"/>
        </w:rPr>
        <w:t>ого района</w:t>
      </w:r>
      <w:r w:rsidRPr="00B3624A">
        <w:rPr>
          <w:rFonts w:ascii="Times New Roman" w:hAnsi="Times New Roman" w:cs="Times New Roman"/>
          <w:color w:val="052635"/>
          <w:sz w:val="24"/>
          <w:szCs w:val="24"/>
        </w:rPr>
        <w:t xml:space="preserve">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color w:val="052635"/>
          <w:sz w:val="24"/>
          <w:szCs w:val="24"/>
        </w:rPr>
        <w:t>,</w:t>
      </w:r>
      <w:r w:rsidRPr="00B3624A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 </w:t>
      </w:r>
      <w:r w:rsidRPr="00A27C80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A27C80">
        <w:rPr>
          <w:rFonts w:ascii="Times New Roman" w:hAnsi="Times New Roman" w:cs="Times New Roman"/>
          <w:sz w:val="24"/>
          <w:szCs w:val="24"/>
        </w:rPr>
        <w:t>Уставом  Крутинского муниципального района,</w:t>
      </w:r>
    </w:p>
    <w:p w:rsidR="00821FC5" w:rsidRPr="00B3624A" w:rsidRDefault="00821FC5" w:rsidP="009266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Pr="003D08CD" w:rsidRDefault="00821FC5" w:rsidP="00EC7A0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П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Н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Л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Я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Ю:</w:t>
      </w:r>
    </w:p>
    <w:p w:rsidR="00821FC5" w:rsidRPr="003D08CD" w:rsidRDefault="00821FC5" w:rsidP="00EC7A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 </w:t>
      </w:r>
    </w:p>
    <w:p w:rsidR="00821FC5" w:rsidRDefault="00821FC5" w:rsidP="00A3432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Утвердить </w:t>
      </w:r>
      <w:r w:rsidRPr="00521F51">
        <w:rPr>
          <w:rFonts w:ascii="Times New Roman" w:hAnsi="Times New Roman" w:cs="Times New Roman"/>
          <w:color w:val="052635"/>
          <w:sz w:val="28"/>
          <w:szCs w:val="28"/>
        </w:rPr>
        <w:t> </w:t>
      </w:r>
      <w:r w:rsidRPr="00A27C80">
        <w:rPr>
          <w:rFonts w:ascii="Times New Roman" w:hAnsi="Times New Roman" w:cs="Times New Roman"/>
          <w:color w:val="052635"/>
          <w:sz w:val="24"/>
          <w:szCs w:val="24"/>
        </w:rPr>
        <w:t>Положение о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создании сил</w:t>
      </w:r>
      <w:r w:rsidRPr="00A27C80">
        <w:rPr>
          <w:rFonts w:ascii="Times New Roman" w:hAnsi="Times New Roman" w:cs="Times New Roman"/>
          <w:color w:val="052635"/>
          <w:sz w:val="24"/>
          <w:szCs w:val="24"/>
        </w:rPr>
        <w:t xml:space="preserve"> гражданской обороны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и поддержании их</w:t>
      </w:r>
      <w:r w:rsidRPr="00A27C80">
        <w:rPr>
          <w:rFonts w:ascii="Times New Roman" w:hAnsi="Times New Roman" w:cs="Times New Roman"/>
          <w:color w:val="052635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52635"/>
          <w:sz w:val="24"/>
          <w:szCs w:val="24"/>
        </w:rPr>
        <w:t>готовности к действиям  на территории Крутинского муниципального района</w:t>
      </w:r>
      <w:r w:rsidRPr="00A27C80">
        <w:rPr>
          <w:rFonts w:ascii="Times New Roman" w:hAnsi="Times New Roman" w:cs="Times New Roman"/>
          <w:color w:val="052635"/>
          <w:sz w:val="24"/>
          <w:szCs w:val="24"/>
        </w:rPr>
        <w:t>  (приложение № 1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);</w:t>
      </w:r>
    </w:p>
    <w:p w:rsidR="00821FC5" w:rsidRPr="00A3432A" w:rsidRDefault="00821FC5" w:rsidP="00A3432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Утвердить 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>Перечень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Pr="001641C1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>, создающих на территории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Крутинского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района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>  силы гражданской обороны (приложение № 2)</w:t>
      </w:r>
      <w:r>
        <w:rPr>
          <w:rFonts w:ascii="Times New Roman" w:hAnsi="Times New Roman" w:cs="Times New Roman"/>
          <w:color w:val="052635"/>
          <w:sz w:val="24"/>
          <w:szCs w:val="24"/>
        </w:rPr>
        <w:t>;</w:t>
      </w:r>
    </w:p>
    <w:p w:rsidR="00821FC5" w:rsidRPr="003D08CD" w:rsidRDefault="00821FC5" w:rsidP="001959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3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 Рекомендовать руководителям предприятий, учреждений и организаций всех форм собственности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организовать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521F51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 xml:space="preserve"> создание</w:t>
      </w:r>
      <w:r w:rsidRPr="00A3432A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52635"/>
          <w:sz w:val="24"/>
          <w:szCs w:val="24"/>
        </w:rPr>
        <w:t>сил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 xml:space="preserve"> гражданской обороны</w:t>
      </w:r>
      <w:r w:rsidRPr="00521F51">
        <w:rPr>
          <w:rFonts w:ascii="Times New Roman" w:hAnsi="Times New Roman" w:cs="Times New Roman"/>
          <w:color w:val="052635"/>
          <w:sz w:val="28"/>
          <w:szCs w:val="28"/>
        </w:rPr>
        <w:t xml:space="preserve">, 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 xml:space="preserve"> подготовку и поддержание в состоянии готовности в соответствии с Положен</w:t>
      </w:r>
      <w:r>
        <w:rPr>
          <w:rFonts w:ascii="Times New Roman" w:hAnsi="Times New Roman" w:cs="Times New Roman"/>
          <w:color w:val="052635"/>
          <w:sz w:val="24"/>
          <w:szCs w:val="24"/>
        </w:rPr>
        <w:t>ием, утверждённым  пунктом</w:t>
      </w:r>
      <w:r w:rsidRPr="00A3432A">
        <w:rPr>
          <w:rFonts w:ascii="Times New Roman" w:hAnsi="Times New Roman" w:cs="Times New Roman"/>
          <w:color w:val="052635"/>
          <w:sz w:val="24"/>
          <w:szCs w:val="24"/>
        </w:rPr>
        <w:t xml:space="preserve"> 1 настоящего постановления</w:t>
      </w:r>
      <w:r>
        <w:rPr>
          <w:rFonts w:ascii="Times New Roman" w:hAnsi="Times New Roman" w:cs="Times New Roman"/>
          <w:color w:val="052635"/>
          <w:sz w:val="24"/>
          <w:szCs w:val="24"/>
        </w:rPr>
        <w:t>;</w:t>
      </w:r>
    </w:p>
    <w:p w:rsidR="00821FC5" w:rsidRDefault="00821FC5" w:rsidP="001959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4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 Постановление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Администрации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Крутин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ского муниципального района № 409 от 05.09.2018 г. «О Перечне учреждений (организаций), обеспечивающих выполнение мероприятий местного уровня гражданской обороны на территории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Крутинском муниципальном районе» считать утратившим силу.</w:t>
      </w:r>
    </w:p>
    <w:p w:rsidR="00821FC5" w:rsidRPr="003D08CD" w:rsidRDefault="00821FC5" w:rsidP="00195946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5.</w:t>
      </w:r>
      <w:r w:rsidRPr="003455C7">
        <w:rPr>
          <w:rFonts w:ascii="Times New Roman" w:hAnsi="Times New Roman" w:cs="Times New Roman"/>
          <w:sz w:val="28"/>
          <w:szCs w:val="28"/>
        </w:rPr>
        <w:t xml:space="preserve"> </w:t>
      </w:r>
      <w:r w:rsidRPr="003455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</w:t>
      </w:r>
      <w:r>
        <w:rPr>
          <w:rFonts w:ascii="Times New Roman" w:hAnsi="Times New Roman" w:cs="Times New Roman"/>
          <w:sz w:val="24"/>
          <w:szCs w:val="24"/>
        </w:rPr>
        <w:t xml:space="preserve">ния (обнародования) </w:t>
      </w:r>
      <w:r w:rsidRPr="003455C7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Крутинского муниципального района.</w:t>
      </w:r>
    </w:p>
    <w:p w:rsidR="00821FC5" w:rsidRPr="003D08CD" w:rsidRDefault="00821FC5" w:rsidP="0019594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6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 Контроль исполнения по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становления возложить на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заместителя Главы Крутинского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муниципального района (Головин В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.Г.).</w:t>
      </w:r>
    </w:p>
    <w:p w:rsidR="00821FC5" w:rsidRPr="003D08CD" w:rsidRDefault="00821FC5" w:rsidP="00EC7A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 </w:t>
      </w:r>
    </w:p>
    <w:p w:rsidR="00821FC5" w:rsidRPr="003D08CD" w:rsidRDefault="00821FC5" w:rsidP="00EC7A0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Pr="003D08CD" w:rsidRDefault="00821FC5" w:rsidP="00EC7A0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Глава Крутинского </w:t>
      </w:r>
    </w:p>
    <w:p w:rsidR="00821FC5" w:rsidRPr="003D08CD" w:rsidRDefault="00821FC5" w:rsidP="0018090F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муниципального района                                                                                                В.Н. Киселёв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br w:type="page"/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№1</w:t>
      </w:r>
    </w:p>
    <w:p w:rsidR="00821FC5" w:rsidRPr="003D08CD" w:rsidRDefault="00821FC5" w:rsidP="00D7229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Администрации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</w:t>
      </w:r>
    </w:p>
    <w:p w:rsidR="00821FC5" w:rsidRPr="003D08CD" w:rsidRDefault="00821FC5" w:rsidP="00D7229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>Крутинского муниципального района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821FC5" w:rsidRPr="003D08CD" w:rsidRDefault="00821FC5" w:rsidP="00D7229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___.____.2022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_____-п</w:t>
      </w:r>
    </w:p>
    <w:p w:rsidR="00821FC5" w:rsidRPr="003D08CD" w:rsidRDefault="00821FC5" w:rsidP="00D722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Pr="00CC0470" w:rsidRDefault="00821FC5" w:rsidP="00A613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47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1FC5" w:rsidRPr="00CC0470" w:rsidRDefault="00821FC5" w:rsidP="00A613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470">
        <w:rPr>
          <w:rFonts w:ascii="Times New Roman" w:hAnsi="Times New Roman" w:cs="Times New Roman"/>
          <w:b/>
          <w:bCs/>
          <w:sz w:val="28"/>
          <w:szCs w:val="28"/>
        </w:rPr>
        <w:t>о создании сил гражданской обороны и поддержании их в готовности к действиям на территории  Крутинского муниципального района</w:t>
      </w:r>
    </w:p>
    <w:p w:rsidR="00821FC5" w:rsidRPr="00934551" w:rsidRDefault="00821FC5" w:rsidP="00A6137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55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21FC5" w:rsidRPr="004B3501" w:rsidRDefault="00821FC5" w:rsidP="00A613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B350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рганизациях», Распоряжение от 11.11.2014 г. № « О поддержании сил и средств гражданской обороны Омской области» </w:t>
      </w:r>
      <w:r w:rsidRPr="004B3501">
        <w:rPr>
          <w:rFonts w:ascii="Times New Roman" w:hAnsi="Times New Roman" w:cs="Times New Roman"/>
          <w:sz w:val="24"/>
          <w:szCs w:val="24"/>
        </w:rPr>
        <w:t>, и определяет порядок осуществления мероприятий, направленных на поддержание сил и органов управления гражданской обороны (далее - ГО) в готовности к действиям.</w:t>
      </w:r>
    </w:p>
    <w:p w:rsidR="00821FC5" w:rsidRPr="00934551" w:rsidRDefault="00821FC5" w:rsidP="00A6137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551">
        <w:rPr>
          <w:rFonts w:ascii="Times New Roman" w:hAnsi="Times New Roman" w:cs="Times New Roman"/>
          <w:b/>
          <w:bCs/>
          <w:sz w:val="24"/>
          <w:szCs w:val="24"/>
        </w:rPr>
        <w:t xml:space="preserve">2. Силы гражданской обороны Крутинского муниципального </w:t>
      </w:r>
    </w:p>
    <w:p w:rsidR="00821FC5" w:rsidRPr="00934551" w:rsidRDefault="00821FC5" w:rsidP="00A613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551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821FC5" w:rsidRDefault="00821FC5" w:rsidP="00A6137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21FC5" w:rsidRPr="00995D86" w:rsidRDefault="00821FC5" w:rsidP="0018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 xml:space="preserve">2.1. К силам гражданской обороны 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муниципального  </w:t>
      </w:r>
      <w:r w:rsidRPr="00995D8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5D8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821FC5" w:rsidRDefault="00821FC5" w:rsidP="0018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5D86">
        <w:rPr>
          <w:rFonts w:ascii="Times New Roman" w:hAnsi="Times New Roman" w:cs="Times New Roman"/>
          <w:sz w:val="24"/>
          <w:szCs w:val="24"/>
        </w:rPr>
        <w:t>спасательные служ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995D8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1FC5" w:rsidRPr="001671A8" w:rsidRDefault="00821FC5" w:rsidP="0033622C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rFonts w:ascii="Calibri" w:hAnsi="Calibri"/>
          <w:sz w:val="24"/>
          <w:szCs w:val="24"/>
        </w:rPr>
      </w:pPr>
      <w:r>
        <w:t xml:space="preserve">- </w:t>
      </w:r>
      <w:r w:rsidRPr="001671A8">
        <w:rPr>
          <w:rStyle w:val="FontStyle41"/>
          <w:rFonts w:ascii="Calibri" w:hAnsi="Calibri"/>
          <w:sz w:val="24"/>
          <w:szCs w:val="24"/>
        </w:rPr>
        <w:t>подразделения Государственной противопожарной службы;</w:t>
      </w:r>
    </w:p>
    <w:p w:rsidR="00821FC5" w:rsidRPr="00995D86" w:rsidRDefault="00821FC5" w:rsidP="0018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нештатные формирования по обеспечению выполнения мероприятий по гра</w:t>
      </w:r>
      <w:r>
        <w:rPr>
          <w:rFonts w:ascii="Times New Roman" w:hAnsi="Times New Roman" w:cs="Times New Roman"/>
          <w:sz w:val="24"/>
          <w:szCs w:val="24"/>
        </w:rPr>
        <w:t>жданской обороне (далее - НФГО).</w:t>
      </w:r>
    </w:p>
    <w:p w:rsidR="00821FC5" w:rsidRDefault="00821FC5" w:rsidP="00957685">
      <w:pPr>
        <w:spacing w:after="0" w:line="240" w:lineRule="auto"/>
        <w:ind w:firstLine="709"/>
        <w:jc w:val="both"/>
        <w:rPr>
          <w:rStyle w:val="FontStyle4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 </w:t>
      </w:r>
      <w:r w:rsidRPr="001671A8">
        <w:rPr>
          <w:rStyle w:val="FontStyle41"/>
          <w:sz w:val="24"/>
          <w:szCs w:val="24"/>
        </w:rPr>
        <w:t>Спасательные службы создаются</w:t>
      </w:r>
      <w:r>
        <w:rPr>
          <w:rStyle w:val="FontStyle41"/>
          <w:sz w:val="24"/>
          <w:szCs w:val="24"/>
        </w:rPr>
        <w:t xml:space="preserve"> на основании Указа Губернатора Омской области от8.10.2013 г. № 138 (ред. 09.10..2020 г.)</w:t>
      </w:r>
      <w:r w:rsidRPr="001671A8">
        <w:rPr>
          <w:rStyle w:val="FontStyle41"/>
          <w:sz w:val="24"/>
          <w:szCs w:val="24"/>
        </w:rPr>
        <w:t xml:space="preserve"> по решению </w:t>
      </w:r>
      <w:r>
        <w:rPr>
          <w:rStyle w:val="FontStyle41"/>
          <w:sz w:val="24"/>
          <w:szCs w:val="24"/>
        </w:rPr>
        <w:t>Администрации Крутинского</w:t>
      </w:r>
      <w:r w:rsidRPr="001671A8">
        <w:rPr>
          <w:rStyle w:val="FontStyle41"/>
          <w:sz w:val="24"/>
          <w:szCs w:val="24"/>
        </w:rPr>
        <w:t xml:space="preserve"> муниципального район</w:t>
      </w:r>
      <w:r>
        <w:rPr>
          <w:rStyle w:val="FontStyle41"/>
          <w:sz w:val="24"/>
          <w:szCs w:val="24"/>
        </w:rPr>
        <w:t xml:space="preserve">а </w:t>
      </w:r>
      <w:r w:rsidRPr="001671A8">
        <w:rPr>
          <w:rStyle w:val="FontStyle41"/>
          <w:sz w:val="24"/>
          <w:szCs w:val="24"/>
        </w:rPr>
        <w:t xml:space="preserve">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:rsidR="00821FC5" w:rsidRDefault="00821FC5" w:rsidP="00957685">
      <w:pPr>
        <w:spacing w:after="0" w:line="240" w:lineRule="auto"/>
        <w:ind w:firstLine="709"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2.3 </w:t>
      </w:r>
      <w:r w:rsidRPr="001671A8">
        <w:rPr>
          <w:rStyle w:val="FontStyle41"/>
          <w:sz w:val="24"/>
          <w:szCs w:val="24"/>
        </w:rPr>
        <w:t>Подразделения Государственной противо</w:t>
      </w:r>
      <w:r>
        <w:rPr>
          <w:rStyle w:val="FontStyle41"/>
          <w:sz w:val="24"/>
          <w:szCs w:val="24"/>
        </w:rPr>
        <w:t>пожарной службы включают  54 ПСЧ 10 ПСО ГУ МЧС России по Омской области, созданные в</w:t>
      </w:r>
      <w:r w:rsidRPr="001671A8">
        <w:rPr>
          <w:rStyle w:val="FontStyle41"/>
          <w:sz w:val="24"/>
          <w:szCs w:val="24"/>
        </w:rPr>
        <w:t xml:space="preserve"> целях обеспечения профилактики пожаров и (или) их тушения на территории</w:t>
      </w:r>
      <w:r>
        <w:rPr>
          <w:rStyle w:val="FontStyle41"/>
          <w:sz w:val="24"/>
          <w:szCs w:val="24"/>
        </w:rPr>
        <w:t xml:space="preserve"> Крутинского</w:t>
      </w:r>
      <w:r w:rsidRPr="001671A8">
        <w:rPr>
          <w:rStyle w:val="FontStyle41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 xml:space="preserve">муниципального района </w:t>
      </w:r>
    </w:p>
    <w:p w:rsidR="00821FC5" w:rsidRPr="00995D86" w:rsidRDefault="00821FC5" w:rsidP="003A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41"/>
          <w:sz w:val="24"/>
          <w:szCs w:val="24"/>
        </w:rPr>
        <w:t>2,4</w:t>
      </w:r>
      <w:r w:rsidRPr="001671A8">
        <w:rPr>
          <w:rStyle w:val="FontStyle41"/>
          <w:sz w:val="24"/>
          <w:szCs w:val="24"/>
        </w:rPr>
        <w:t>.</w:t>
      </w:r>
      <w:r w:rsidRPr="00995D86">
        <w:rPr>
          <w:rFonts w:ascii="Times New Roman" w:hAnsi="Times New Roman" w:cs="Times New Roman"/>
          <w:sz w:val="24"/>
          <w:szCs w:val="24"/>
        </w:rPr>
        <w:t xml:space="preserve"> НФГО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</w:t>
      </w:r>
      <w:r>
        <w:rPr>
          <w:rFonts w:ascii="Times New Roman" w:hAnsi="Times New Roman" w:cs="Times New Roman"/>
          <w:sz w:val="24"/>
          <w:szCs w:val="24"/>
        </w:rPr>
        <w:t xml:space="preserve"> и Распоряжением Губернатора Омской области от30.06.2015 г</w:t>
      </w:r>
      <w:r w:rsidRPr="00995D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№158-р «О создании нештатных формирований по обеспечению мероприятий по гражданской обороны в Омской области». </w:t>
      </w:r>
      <w:r w:rsidRPr="00995D86">
        <w:rPr>
          <w:rFonts w:ascii="Times New Roman" w:hAnsi="Times New Roman" w:cs="Times New Roman"/>
          <w:sz w:val="24"/>
          <w:szCs w:val="24"/>
        </w:rPr>
        <w:t>НФГО подразделяются:</w:t>
      </w:r>
    </w:p>
    <w:p w:rsidR="00821FC5" w:rsidRPr="00995D86" w:rsidRDefault="00821FC5" w:rsidP="003A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по подчиненности: территориальные, организаций;</w:t>
      </w:r>
    </w:p>
    <w:p w:rsidR="00821FC5" w:rsidRPr="00995D86" w:rsidRDefault="00821FC5" w:rsidP="003A4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по численности: отряды, команды, группы, звенья, посты, автоколонны, пункты, станции</w:t>
      </w:r>
    </w:p>
    <w:p w:rsidR="00821FC5" w:rsidRPr="00995D86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Организация ( БУЗОО «Крутинская центральная районная больница им. Вишневского)</w:t>
      </w:r>
      <w:r w:rsidRPr="00995D86">
        <w:rPr>
          <w:rFonts w:ascii="Times New Roman" w:hAnsi="Times New Roman" w:cs="Times New Roman"/>
          <w:sz w:val="24"/>
          <w:szCs w:val="24"/>
        </w:rPr>
        <w:t>, отнесенные к категориям по гражданской обороне:</w:t>
      </w:r>
    </w:p>
    <w:p w:rsidR="00821FC5" w:rsidRPr="00995D86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создают и поддерживают в состоянии готовности к применению по предназначению НФГО;</w:t>
      </w:r>
    </w:p>
    <w:p w:rsidR="00821FC5" w:rsidRPr="00995D86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осуществляют обучение личного состава НФГО;</w:t>
      </w:r>
    </w:p>
    <w:p w:rsidR="00821FC5" w:rsidRPr="00995D86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 xml:space="preserve">- создают и содержат запасы материально-технических, продовольственных, медицинских и иных средств для обеспечения НФГО; </w:t>
      </w:r>
    </w:p>
    <w:p w:rsidR="00821FC5" w:rsidRPr="00995D86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разрабатывают состав, структуру и табель оснащения НФГО в соответствии с рекомендациями 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701;</w:t>
      </w:r>
    </w:p>
    <w:p w:rsidR="00821FC5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укомплектовывают НФГО личным составом из числа работников организации, оснащают их специальной техникой, оборудованием, снаряжением, инструментами и материалами, в том числе имеющимися в организации.</w:t>
      </w:r>
    </w:p>
    <w:p w:rsidR="00821FC5" w:rsidRPr="001671A8" w:rsidRDefault="00821FC5" w:rsidP="003A4BF2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rFonts w:ascii="Calibri" w:hAnsi="Calibri"/>
        </w:rPr>
      </w:pPr>
      <w:r>
        <w:t xml:space="preserve">      2.6 </w:t>
      </w:r>
      <w:r w:rsidRPr="004B3501">
        <w:t>Администрация муниципального образования может создавать, содержать и организовывать деятельность нештатных формирований по обеспечению выполнения мероприятий по гражданской обороне в соответствии с планом гражданской обороны и защиты населения, планом действий по предупреждению и ликвидации чрезвычайных ситуаций Администрация муниципального образования в отношении организаций, находящихся в её ведении:</w:t>
      </w:r>
      <w:r>
        <w:t xml:space="preserve"> </w:t>
      </w:r>
    </w:p>
    <w:p w:rsidR="00821FC5" w:rsidRPr="003A4BF2" w:rsidRDefault="00821FC5" w:rsidP="003A4BF2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rFonts w:ascii="Calibri" w:hAnsi="Calibri"/>
          <w:sz w:val="24"/>
          <w:szCs w:val="24"/>
        </w:rPr>
      </w:pPr>
      <w:r w:rsidRPr="003A4BF2">
        <w:rPr>
          <w:rStyle w:val="FontStyle41"/>
          <w:rFonts w:ascii="Calibri" w:hAnsi="Calibri"/>
          <w:sz w:val="24"/>
          <w:szCs w:val="24"/>
        </w:rPr>
        <w:t>- определяют организации, создающие нештатные формирования по обеспечению выполнения мероприятий по гражданской обороне;</w:t>
      </w:r>
    </w:p>
    <w:p w:rsidR="00821FC5" w:rsidRPr="003A4BF2" w:rsidRDefault="00821FC5" w:rsidP="003A4BF2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rFonts w:ascii="Calibri" w:hAnsi="Calibri"/>
          <w:sz w:val="24"/>
          <w:szCs w:val="24"/>
        </w:rPr>
      </w:pPr>
      <w:r w:rsidRPr="003A4BF2">
        <w:rPr>
          <w:rStyle w:val="FontStyle41"/>
          <w:rFonts w:ascii="Calibri" w:hAnsi="Calibri"/>
          <w:sz w:val="24"/>
          <w:szCs w:val="24"/>
        </w:rPr>
        <w:t>=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821FC5" w:rsidRPr="003A4BF2" w:rsidRDefault="00821FC5" w:rsidP="003A4BF2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rFonts w:ascii="Calibri" w:hAnsi="Calibri"/>
          <w:sz w:val="24"/>
          <w:szCs w:val="24"/>
        </w:rPr>
      </w:pPr>
      <w:r w:rsidRPr="003A4BF2">
        <w:rPr>
          <w:rStyle w:val="FontStyle41"/>
          <w:rFonts w:ascii="Calibri" w:hAnsi="Calibri"/>
          <w:sz w:val="24"/>
          <w:szCs w:val="24"/>
        </w:rPr>
        <w:t>-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821FC5" w:rsidRPr="003A4BF2" w:rsidRDefault="00821FC5" w:rsidP="003A4BF2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rFonts w:ascii="Calibri" w:hAnsi="Calibri"/>
          <w:sz w:val="24"/>
          <w:szCs w:val="24"/>
        </w:rPr>
      </w:pPr>
      <w:r w:rsidRPr="003A4BF2">
        <w:rPr>
          <w:rStyle w:val="FontStyle41"/>
          <w:rFonts w:ascii="Calibri" w:hAnsi="Calibri"/>
          <w:sz w:val="24"/>
          <w:szCs w:val="24"/>
        </w:rPr>
        <w:t>-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821FC5" w:rsidRPr="00995D86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995D86">
        <w:rPr>
          <w:rFonts w:ascii="Times New Roman" w:hAnsi="Times New Roman" w:cs="Times New Roman"/>
          <w:sz w:val="24"/>
          <w:szCs w:val="24"/>
        </w:rPr>
        <w:t xml:space="preserve">. Для НФГО сроки приведения в готовность к применению по предназначению не должны превышать: в мирное время - 6 часов, в военное время - 3 часа. </w:t>
      </w:r>
    </w:p>
    <w:p w:rsidR="00821FC5" w:rsidRPr="00995D86" w:rsidRDefault="00821FC5" w:rsidP="00DA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 xml:space="preserve">2.8. Обеспечение НФГО специальными техникой, оборудованием, снаряжением, инструментами и материалами осуществляется заблаговременно за счет техники и имущества, имеющихся в организациях для обеспечения производственной деятельности. </w:t>
      </w:r>
    </w:p>
    <w:p w:rsidR="00821FC5" w:rsidRPr="00934551" w:rsidRDefault="00821FC5" w:rsidP="0095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FC5" w:rsidRPr="00934551" w:rsidRDefault="00821FC5" w:rsidP="00552101">
      <w:pPr>
        <w:pStyle w:val="Style2"/>
        <w:widowControl/>
        <w:tabs>
          <w:tab w:val="left" w:pos="1701"/>
        </w:tabs>
        <w:ind w:firstLine="709"/>
        <w:rPr>
          <w:rStyle w:val="FontStyle42"/>
          <w:rFonts w:ascii="Calibri" w:hAnsi="Calibri"/>
          <w:sz w:val="24"/>
          <w:szCs w:val="24"/>
        </w:rPr>
      </w:pPr>
      <w:r w:rsidRPr="00934551">
        <w:rPr>
          <w:rStyle w:val="FontStyle44"/>
          <w:rFonts w:ascii="Calibri" w:hAnsi="Calibri"/>
          <w:i w:val="0"/>
          <w:iCs w:val="0"/>
          <w:sz w:val="24"/>
          <w:szCs w:val="24"/>
        </w:rPr>
        <w:t xml:space="preserve">3. </w:t>
      </w:r>
      <w:r w:rsidRPr="00934551">
        <w:rPr>
          <w:rStyle w:val="FontStyle42"/>
          <w:rFonts w:ascii="Calibri" w:hAnsi="Calibri"/>
          <w:sz w:val="24"/>
          <w:szCs w:val="24"/>
        </w:rPr>
        <w:t>Основные задачи сил гражданской обороны</w:t>
      </w:r>
    </w:p>
    <w:p w:rsidR="00821FC5" w:rsidRPr="001671A8" w:rsidRDefault="00821FC5" w:rsidP="00552101">
      <w:pPr>
        <w:pStyle w:val="Style2"/>
        <w:widowControl/>
        <w:tabs>
          <w:tab w:val="left" w:pos="1701"/>
        </w:tabs>
        <w:ind w:firstLine="709"/>
        <w:jc w:val="left"/>
        <w:rPr>
          <w:rStyle w:val="FontStyle42"/>
          <w:rFonts w:ascii="Calibri" w:hAnsi="Calibri"/>
        </w:rPr>
      </w:pP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3.1. Основными задачами сил гражданской обороны являются: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а) для спасательных служб: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выполнение специальных действий в области гражданской обороны;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проведение мероприятий по световой маскировке и другим видам маскировки;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борьба с пожарами, возникшими при военных конфликтах или вследствие этих конфликтов;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срочное восстановление функционирования необходимых коммунальных служб в военное время;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срочное захоронение трупов в военное время;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 xml:space="preserve">б) для 54 ПСЧ 10 ПСО ГУ МЧС России по Омской области 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 xml:space="preserve">- организация и осуществление профилактики пожаров; 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 xml:space="preserve">- спасение людей и имущества при пожарах, оказание первой помощи пострадавшим на пожарах; 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организация и осуществление тушения пожаров, проведение аварийно-спасательных работ;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в) для нештатных формирований по обеспечению выполнения мероприятий по гражданской обороне: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санитарная обработка населения, специальная обработка техники, зданий и обеззараживание территорий;</w:t>
      </w:r>
    </w:p>
    <w:p w:rsidR="00821FC5" w:rsidRPr="00934551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-участие в восстановлении функционирования объектов жизнеобеспечения населения;</w:t>
      </w:r>
    </w:p>
    <w:p w:rsidR="00821FC5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sz w:val="24"/>
          <w:szCs w:val="24"/>
        </w:rPr>
      </w:pPr>
      <w:r w:rsidRPr="00934551">
        <w:rPr>
          <w:rStyle w:val="FontStyle41"/>
          <w:rFonts w:ascii="Calibri" w:hAnsi="Calibri"/>
          <w:sz w:val="24"/>
          <w:szCs w:val="24"/>
        </w:rPr>
        <w:t>-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821FC5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b/>
          <w:bCs/>
          <w:sz w:val="24"/>
          <w:szCs w:val="24"/>
        </w:rPr>
      </w:pPr>
    </w:p>
    <w:p w:rsidR="00821FC5" w:rsidRPr="00041D4A" w:rsidRDefault="00821FC5" w:rsidP="00552101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  <w:b/>
          <w:bCs/>
          <w:sz w:val="24"/>
          <w:szCs w:val="24"/>
        </w:rPr>
      </w:pPr>
    </w:p>
    <w:p w:rsidR="00821FC5" w:rsidRPr="00041D4A" w:rsidRDefault="00821FC5" w:rsidP="003E00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4A">
        <w:rPr>
          <w:rFonts w:ascii="Times New Roman" w:hAnsi="Times New Roman" w:cs="Times New Roman"/>
          <w:b/>
          <w:bCs/>
          <w:sz w:val="24"/>
          <w:szCs w:val="24"/>
        </w:rPr>
        <w:t>4. Порядок создания сил гражданской обороны</w:t>
      </w:r>
    </w:p>
    <w:p w:rsidR="00821FC5" w:rsidRDefault="00821FC5" w:rsidP="00B962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Силы гражданской обороны Крутинского муниципального района</w:t>
      </w:r>
      <w:r w:rsidRPr="004B3501">
        <w:rPr>
          <w:rFonts w:ascii="Times New Roman" w:hAnsi="Times New Roman" w:cs="Times New Roman"/>
          <w:sz w:val="24"/>
          <w:szCs w:val="24"/>
        </w:rPr>
        <w:t xml:space="preserve"> создаются администрацией муниципального образования и организациями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Федерации.                                                                                                                                                                       </w:t>
      </w:r>
      <w:r w:rsidRPr="005B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501">
        <w:rPr>
          <w:rFonts w:ascii="Times New Roman" w:hAnsi="Times New Roman" w:cs="Times New Roman"/>
          <w:sz w:val="24"/>
          <w:szCs w:val="24"/>
        </w:rPr>
        <w:t>Оснащение формирований осуществляется в соответствии с законодательством и с учетом методических рекомендаций по созданию, подготовке, оснащению и применению сил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обороны.                                                                                                                                                                      </w:t>
      </w:r>
      <w:r w:rsidRPr="005B5BE7">
        <w:rPr>
          <w:rFonts w:ascii="Times New Roman" w:hAnsi="Times New Roman" w:cs="Times New Roman"/>
          <w:sz w:val="24"/>
          <w:szCs w:val="24"/>
        </w:rPr>
        <w:t xml:space="preserve"> </w:t>
      </w:r>
      <w:r w:rsidRPr="004B3501">
        <w:rPr>
          <w:rFonts w:ascii="Times New Roman" w:hAnsi="Times New Roman" w:cs="Times New Roman"/>
          <w:sz w:val="24"/>
          <w:szCs w:val="24"/>
        </w:rPr>
        <w:t>Функции, полномочия и порядок функционирования сил гражданской обороны муниципального образования определяются положением о них.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21FC5" w:rsidRPr="004B3501" w:rsidRDefault="00821FC5" w:rsidP="00B962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01">
        <w:rPr>
          <w:rFonts w:ascii="Times New Roman" w:hAnsi="Times New Roman" w:cs="Times New Roman"/>
          <w:sz w:val="24"/>
          <w:szCs w:val="24"/>
        </w:rPr>
        <w:t xml:space="preserve">4.2. Администрация </w:t>
      </w:r>
      <w:r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  <w:r w:rsidRPr="004B3501">
        <w:rPr>
          <w:rFonts w:ascii="Times New Roman" w:hAnsi="Times New Roman" w:cs="Times New Roman"/>
          <w:sz w:val="24"/>
          <w:szCs w:val="24"/>
        </w:rPr>
        <w:t xml:space="preserve"> может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соответствующей территории в соответствии с планом гражданской обороны и защиты населения, планом по предупреждению и ликвидации чрезвычайных ситуаций.</w:t>
      </w:r>
    </w:p>
    <w:p w:rsidR="00821FC5" w:rsidRPr="00CC0470" w:rsidRDefault="00821FC5" w:rsidP="00B962BF">
      <w:pPr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470">
        <w:rPr>
          <w:rFonts w:ascii="Times New Roman" w:hAnsi="Times New Roman" w:cs="Times New Roman"/>
          <w:b/>
          <w:bCs/>
          <w:sz w:val="24"/>
          <w:szCs w:val="24"/>
        </w:rPr>
        <w:t>5. Применение сил гражданской обороны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5D86">
        <w:rPr>
          <w:rFonts w:ascii="Times New Roman" w:hAnsi="Times New Roman" w:cs="Times New Roman"/>
          <w:sz w:val="24"/>
          <w:szCs w:val="24"/>
        </w:rPr>
        <w:t>.1. Применение сил гражданской обороны заключается в их привлечении к проведению аварийно-спасательных и других неотложных работ (далее -АСДНР) при ликвидации последствий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5D86">
        <w:rPr>
          <w:rFonts w:ascii="Times New Roman" w:hAnsi="Times New Roman" w:cs="Times New Roman"/>
          <w:sz w:val="24"/>
          <w:szCs w:val="24"/>
        </w:rPr>
        <w:t xml:space="preserve">.1.1. Проведение АСДНР в зоне чрезвычайной ситуации (зоне поражения) осуществляется в три этапа: 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второй этап - проведение АСДНР группировкой сил и средств аварийно-спасательных формирований;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третий этап - завершение АСДНР, вывод группировки сил аварийно-спасательных формирований, проведение мероприятий по первоочередному жизнеобеспечению населения.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5D86">
        <w:rPr>
          <w:rFonts w:ascii="Times New Roman" w:hAnsi="Times New Roman" w:cs="Times New Roman"/>
          <w:sz w:val="24"/>
          <w:szCs w:val="24"/>
        </w:rPr>
        <w:t>.1.2. Содержание аварийно-спасательных работ включает в себя: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ведение разведки маршрутов выдвижения формирований и участков (объектов) работ;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вскрытие разрушенных, поврежденных и заваленных защитных сооружений и спасение находящихся в них людей;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подача воздуха в заваленные защитные сооружения;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вывод (вывоз) населения из опасных мест в безопасные районы.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5D86">
        <w:rPr>
          <w:rFonts w:ascii="Times New Roman" w:hAnsi="Times New Roman" w:cs="Times New Roman"/>
          <w:sz w:val="24"/>
          <w:szCs w:val="24"/>
        </w:rPr>
        <w:t>.1.3. Содержание других неотложных работ: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прокладка колонных путей и устройство проездов (проходов) в завалах и зонах заражения;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локализация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>-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 xml:space="preserve">- ремонт и восстановление поврежденных и разрушенных коммунально-энергетических сетей в целях обеспечения спасательных работ; 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D86">
        <w:rPr>
          <w:rFonts w:ascii="Times New Roman" w:hAnsi="Times New Roman" w:cs="Times New Roman"/>
          <w:sz w:val="24"/>
          <w:szCs w:val="24"/>
        </w:rPr>
        <w:t xml:space="preserve">- ремонт и восстановление поврежденных защитных сооружений гражданской обороны. 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5D86">
        <w:rPr>
          <w:rFonts w:ascii="Times New Roman" w:hAnsi="Times New Roman" w:cs="Times New Roman"/>
          <w:sz w:val="24"/>
          <w:szCs w:val="24"/>
        </w:rPr>
        <w:t xml:space="preserve">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плане гражданской обороны и защиты населения и плане действий по предупреждению и ликвидации чрезвычайных ситуаций. </w:t>
      </w:r>
    </w:p>
    <w:p w:rsidR="00821FC5" w:rsidRPr="00995D86" w:rsidRDefault="00821FC5" w:rsidP="00CC0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5D86">
        <w:rPr>
          <w:rFonts w:ascii="Times New Roman" w:hAnsi="Times New Roman" w:cs="Times New Roman"/>
          <w:sz w:val="24"/>
          <w:szCs w:val="24"/>
        </w:rPr>
        <w:t>.3. Привлечение сил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Крутинского</w:t>
      </w:r>
      <w:r w:rsidRPr="00995D86">
        <w:rPr>
          <w:rFonts w:ascii="Times New Roman" w:hAnsi="Times New Roman" w:cs="Times New Roman"/>
          <w:sz w:val="24"/>
          <w:szCs w:val="24"/>
        </w:rPr>
        <w:t xml:space="preserve">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</w:t>
      </w:r>
      <w:r w:rsidRPr="00995D8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5D86">
        <w:rPr>
          <w:rFonts w:ascii="Times New Roman" w:hAnsi="Times New Roman" w:cs="Times New Roman"/>
          <w:sz w:val="24"/>
          <w:szCs w:val="24"/>
        </w:rPr>
        <w:t xml:space="preserve"> к выполнению задач в области гражданской обороны и ликвидации чрезвычайной ситуации муниципального, локального и объектового характера осуществляется в соответствии с планом гражданской обороны и защиты населения.</w:t>
      </w:r>
    </w:p>
    <w:p w:rsidR="00821FC5" w:rsidRDefault="00821FC5" w:rsidP="005B5B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C5" w:rsidRPr="001671A8" w:rsidRDefault="00821FC5" w:rsidP="00CC0470">
      <w:pPr>
        <w:pStyle w:val="Style2"/>
        <w:widowControl/>
        <w:numPr>
          <w:ilvl w:val="0"/>
          <w:numId w:val="3"/>
        </w:numPr>
        <w:ind w:left="0" w:firstLine="0"/>
        <w:rPr>
          <w:rStyle w:val="FontStyle42"/>
          <w:rFonts w:ascii="Calibri" w:hAnsi="Calibri"/>
          <w:sz w:val="24"/>
          <w:szCs w:val="24"/>
        </w:rPr>
      </w:pPr>
      <w:r w:rsidRPr="001671A8">
        <w:rPr>
          <w:rStyle w:val="FontStyle42"/>
          <w:rFonts w:ascii="Calibri" w:hAnsi="Calibri"/>
          <w:sz w:val="24"/>
          <w:szCs w:val="24"/>
        </w:rPr>
        <w:t>Поддержание в готовности сил гражданской обороны</w:t>
      </w:r>
    </w:p>
    <w:p w:rsidR="00821FC5" w:rsidRDefault="00821FC5" w:rsidP="00CC04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FC5" w:rsidRPr="001671A8" w:rsidRDefault="00821FC5" w:rsidP="00CC0470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</w:rPr>
      </w:pPr>
      <w:r>
        <w:rPr>
          <w:rStyle w:val="FontStyle41"/>
          <w:rFonts w:ascii="Calibri" w:hAnsi="Calibri"/>
        </w:rPr>
        <w:t>6.</w:t>
      </w:r>
      <w:r w:rsidRPr="001671A8">
        <w:rPr>
          <w:rStyle w:val="FontStyle41"/>
          <w:rFonts w:ascii="Calibri" w:hAnsi="Calibri"/>
        </w:rPr>
        <w:t>1. 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821FC5" w:rsidRPr="001671A8" w:rsidRDefault="00821FC5" w:rsidP="00CC0470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</w:rPr>
      </w:pPr>
      <w:r>
        <w:rPr>
          <w:rStyle w:val="FontStyle41"/>
          <w:rFonts w:ascii="Calibri" w:hAnsi="Calibri"/>
        </w:rPr>
        <w:t>6.</w:t>
      </w:r>
      <w:r w:rsidRPr="001671A8">
        <w:rPr>
          <w:rStyle w:val="FontStyle41"/>
          <w:rFonts w:ascii="Calibri" w:hAnsi="Calibri"/>
        </w:rPr>
        <w:t>2. Поддержание в состоянии постоянной готовности сил гражданской обороны обеспечивается:</w:t>
      </w:r>
    </w:p>
    <w:p w:rsidR="00821FC5" w:rsidRPr="001671A8" w:rsidRDefault="00821FC5" w:rsidP="00CC0470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</w:rPr>
      </w:pPr>
      <w:r w:rsidRPr="001671A8">
        <w:rPr>
          <w:rStyle w:val="FontStyle41"/>
          <w:rFonts w:ascii="Calibri" w:hAnsi="Calibri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821FC5" w:rsidRPr="001671A8" w:rsidRDefault="00821FC5" w:rsidP="00CC0470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</w:rPr>
      </w:pPr>
      <w:r w:rsidRPr="001671A8">
        <w:rPr>
          <w:rStyle w:val="FontStyle41"/>
          <w:rFonts w:ascii="Calibri" w:hAnsi="Calibri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821FC5" w:rsidRPr="001671A8" w:rsidRDefault="00821FC5" w:rsidP="00CC0470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</w:rPr>
      </w:pPr>
      <w:r w:rsidRPr="001671A8">
        <w:rPr>
          <w:rStyle w:val="FontStyle41"/>
          <w:rFonts w:ascii="Calibri" w:hAnsi="Calibri"/>
        </w:rPr>
        <w:t>3) планированием и проведением занятий и мероприятий оперативной подготовки (тренировок, учений).</w:t>
      </w:r>
    </w:p>
    <w:p w:rsidR="00821FC5" w:rsidRPr="001671A8" w:rsidRDefault="00821FC5" w:rsidP="00CC0470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rFonts w:ascii="Calibri" w:hAnsi="Calibri"/>
        </w:rPr>
      </w:pPr>
      <w:r>
        <w:rPr>
          <w:rStyle w:val="FontStyle41"/>
          <w:rFonts w:ascii="Calibri" w:hAnsi="Calibri"/>
        </w:rPr>
        <w:t>6.</w:t>
      </w:r>
      <w:r w:rsidRPr="001671A8">
        <w:rPr>
          <w:rStyle w:val="FontStyle41"/>
          <w:rFonts w:ascii="Calibri" w:hAnsi="Calibri"/>
        </w:rPr>
        <w:t>3. 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</w:t>
      </w:r>
      <w:r>
        <w:rPr>
          <w:rStyle w:val="FontStyle41"/>
          <w:rFonts w:ascii="Calibri" w:hAnsi="Calibri"/>
        </w:rPr>
        <w:t xml:space="preserve"> Крутинском</w:t>
      </w:r>
      <w:r w:rsidRPr="001671A8">
        <w:rPr>
          <w:rStyle w:val="FontStyle41"/>
          <w:rFonts w:ascii="Calibri" w:hAnsi="Calibri"/>
        </w:rPr>
        <w:t xml:space="preserve"> </w:t>
      </w:r>
      <w:r>
        <w:rPr>
          <w:rStyle w:val="FontStyle41"/>
          <w:rFonts w:ascii="Calibri" w:hAnsi="Calibri"/>
        </w:rPr>
        <w:t xml:space="preserve">муниципальном районе </w:t>
      </w:r>
      <w:r w:rsidRPr="001671A8">
        <w:rPr>
          <w:rStyle w:val="FontStyle41"/>
          <w:rFonts w:ascii="Calibri" w:hAnsi="Calibri"/>
        </w:rPr>
        <w:t>, в ходе плановых мероприятий по проверке готовности и мероприятий оперативной подготовки в соответствии с планом основных мероприятий</w:t>
      </w:r>
      <w:r>
        <w:rPr>
          <w:rStyle w:val="FontStyle41"/>
          <w:rFonts w:ascii="Calibri" w:hAnsi="Calibri"/>
        </w:rPr>
        <w:t xml:space="preserve"> Крутинского</w:t>
      </w:r>
      <w:r w:rsidRPr="001671A8">
        <w:rPr>
          <w:rStyle w:val="FontStyle41"/>
          <w:rFonts w:ascii="Calibri" w:hAnsi="Calibri"/>
        </w:rPr>
        <w:t xml:space="preserve"> </w:t>
      </w:r>
      <w:r>
        <w:rPr>
          <w:rStyle w:val="FontStyle41"/>
          <w:rFonts w:ascii="Calibri" w:hAnsi="Calibri"/>
        </w:rPr>
        <w:t xml:space="preserve">муниципального района </w:t>
      </w:r>
      <w:r w:rsidRPr="001671A8">
        <w:rPr>
          <w:rStyle w:val="FontStyle41"/>
          <w:rFonts w:ascii="Calibri" w:hAnsi="Calibri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821FC5" w:rsidRDefault="00821FC5" w:rsidP="00CC0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FC5" w:rsidRPr="001671A8" w:rsidRDefault="00821FC5" w:rsidP="00995EED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671A8">
        <w:rPr>
          <w:rFonts w:ascii="Times New Roman" w:hAnsi="Times New Roman" w:cs="Times New Roman"/>
          <w:sz w:val="24"/>
          <w:szCs w:val="24"/>
        </w:rPr>
        <w:t>7. Обеспечение деятельности сил гражданской обороны</w:t>
      </w:r>
    </w:p>
    <w:p w:rsidR="00821FC5" w:rsidRPr="001671A8" w:rsidRDefault="00821FC5" w:rsidP="00995EED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C5" w:rsidRPr="001671A8" w:rsidRDefault="00821FC5" w:rsidP="00995EED">
      <w:pPr>
        <w:pStyle w:val="20"/>
        <w:shd w:val="clear" w:color="auto" w:fill="auto"/>
        <w:tabs>
          <w:tab w:val="left" w:pos="127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671A8">
        <w:rPr>
          <w:rFonts w:ascii="Times New Roman" w:hAnsi="Times New Roman" w:cs="Times New Roman"/>
          <w:sz w:val="24"/>
          <w:szCs w:val="24"/>
        </w:rPr>
        <w:t>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821FC5" w:rsidRPr="001671A8" w:rsidRDefault="00821FC5" w:rsidP="00995EED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1671A8">
        <w:rPr>
          <w:rFonts w:ascii="Times New Roman" w:hAnsi="Times New Roman" w:cs="Times New Roman"/>
          <w:sz w:val="24"/>
          <w:szCs w:val="24"/>
        </w:rPr>
        <w:t>. 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</w:t>
      </w:r>
      <w:r>
        <w:rPr>
          <w:rFonts w:ascii="Times New Roman" w:hAnsi="Times New Roman" w:cs="Times New Roman"/>
          <w:sz w:val="24"/>
          <w:szCs w:val="24"/>
        </w:rPr>
        <w:t>ьства Российской Федерации от 25 июля 2020</w:t>
      </w:r>
      <w:r w:rsidRPr="001671A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1119</w:t>
      </w:r>
      <w:r w:rsidRPr="001671A8">
        <w:rPr>
          <w:rFonts w:ascii="Times New Roman" w:hAnsi="Times New Roman" w:cs="Times New Roman"/>
          <w:sz w:val="24"/>
          <w:szCs w:val="24"/>
        </w:rPr>
        <w:t xml:space="preserve">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821FC5" w:rsidRDefault="00821FC5" w:rsidP="00CC0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FC5" w:rsidRDefault="00821FC5" w:rsidP="00CC04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FC5" w:rsidRPr="004B3501" w:rsidRDefault="00821FC5" w:rsidP="003E0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1FC5" w:rsidRPr="003D08CD" w:rsidRDefault="00821FC5" w:rsidP="00D722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 </w:t>
      </w: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Default="00821FC5" w:rsidP="00185DB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21FC5" w:rsidRPr="003D08CD" w:rsidRDefault="00821FC5" w:rsidP="00D722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Pr="003D08CD" w:rsidRDefault="00821FC5" w:rsidP="00D722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p w:rsidR="00821FC5" w:rsidRPr="003D08CD" w:rsidRDefault="00821FC5" w:rsidP="001641C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                                                                                                                   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Приложение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№2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821FC5" w:rsidRPr="003D08CD" w:rsidRDefault="00821FC5" w:rsidP="001641C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Администрации 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 </w:t>
      </w:r>
    </w:p>
    <w:p w:rsidR="00821FC5" w:rsidRPr="003D08CD" w:rsidRDefault="00821FC5" w:rsidP="001641C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>Крутинского муниципального района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821FC5" w:rsidRPr="003D08CD" w:rsidRDefault="00821FC5" w:rsidP="001641C1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</w:pP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___.____.2022</w:t>
      </w:r>
      <w:r w:rsidRPr="003D08CD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_____-п</w:t>
      </w:r>
    </w:p>
    <w:p w:rsidR="00821FC5" w:rsidRDefault="00821FC5" w:rsidP="00526DBC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21FC5" w:rsidRDefault="00821FC5" w:rsidP="00727BA2">
      <w:pPr>
        <w:shd w:val="clear" w:color="auto" w:fill="FFFFFF"/>
        <w:ind w:left="720"/>
        <w:rPr>
          <w:color w:val="000000"/>
          <w:sz w:val="24"/>
          <w:szCs w:val="24"/>
        </w:rPr>
      </w:pPr>
    </w:p>
    <w:p w:rsidR="00821FC5" w:rsidRPr="001641C1" w:rsidRDefault="00821FC5" w:rsidP="00526DBC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641C1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821FC5" w:rsidRPr="001641C1" w:rsidRDefault="00821FC5" w:rsidP="001641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1C1">
        <w:rPr>
          <w:rFonts w:ascii="Times New Roman" w:hAnsi="Times New Roman" w:cs="Times New Roman"/>
          <w:b/>
          <w:bCs/>
          <w:sz w:val="28"/>
          <w:szCs w:val="28"/>
        </w:rPr>
        <w:t>предприятий и организаций, создающих на территории Крутинского муниципального района силы гражданской обороны</w:t>
      </w:r>
    </w:p>
    <w:tbl>
      <w:tblPr>
        <w:tblpPr w:leftFromText="180" w:rightFromText="180" w:vertAnchor="text" w:horzAnchor="margin" w:tblpY="694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7"/>
        <w:gridCol w:w="4962"/>
        <w:gridCol w:w="4145"/>
      </w:tblGrid>
      <w:tr w:rsidR="00821FC5" w:rsidRPr="004F3337">
        <w:trPr>
          <w:tblHeader/>
        </w:trPr>
        <w:tc>
          <w:tcPr>
            <w:tcW w:w="747" w:type="dxa"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1FC5" w:rsidRPr="00526DBC" w:rsidRDefault="00821FC5" w:rsidP="00526D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2" w:type="dxa"/>
            <w:vAlign w:val="center"/>
          </w:tcPr>
          <w:p w:rsidR="00821FC5" w:rsidRPr="00526DBC" w:rsidRDefault="00821FC5" w:rsidP="00343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Наименование предприятий</w:t>
            </w:r>
            <w:r w:rsidRPr="00526DBC">
              <w:rPr>
                <w:rStyle w:val="FontStyle42"/>
                <w:sz w:val="24"/>
                <w:szCs w:val="24"/>
              </w:rPr>
              <w:t xml:space="preserve"> и организаций создающих службы ГО</w:t>
            </w:r>
          </w:p>
        </w:tc>
        <w:tc>
          <w:tcPr>
            <w:tcW w:w="4145" w:type="dxa"/>
            <w:vAlign w:val="center"/>
          </w:tcPr>
          <w:p w:rsidR="00821FC5" w:rsidRPr="00526DBC" w:rsidRDefault="00821FC5" w:rsidP="003430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DBC">
              <w:rPr>
                <w:rStyle w:val="FontStyle42"/>
                <w:sz w:val="24"/>
                <w:szCs w:val="24"/>
              </w:rPr>
              <w:t>Наименование создаваемых спасательных служб гражданской обороны</w:t>
            </w:r>
          </w:p>
        </w:tc>
      </w:tr>
      <w:tr w:rsidR="00821FC5" w:rsidRPr="004F3337">
        <w:trPr>
          <w:tblHeader/>
        </w:trPr>
        <w:tc>
          <w:tcPr>
            <w:tcW w:w="747" w:type="dxa"/>
            <w:vMerge w:val="restart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vMerge w:val="restart"/>
          </w:tcPr>
          <w:p w:rsidR="00821FC5" w:rsidRPr="00526DBC" w:rsidRDefault="00821FC5" w:rsidP="005E1F2F">
            <w:pPr>
              <w:tabs>
                <w:tab w:val="left" w:pos="55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Крутинское.</w:t>
            </w:r>
          </w:p>
        </w:tc>
        <w:tc>
          <w:tcPr>
            <w:tcW w:w="4145" w:type="dxa"/>
          </w:tcPr>
          <w:p w:rsidR="00821FC5" w:rsidRPr="00526DBC" w:rsidRDefault="00821FC5" w:rsidP="00CC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 спасательная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FC5" w:rsidRPr="004F3337">
        <w:trPr>
          <w:trHeight w:val="494"/>
          <w:tblHeader/>
        </w:trPr>
        <w:tc>
          <w:tcPr>
            <w:tcW w:w="747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Спасательная служба по организации срочного захоронения трупов в военное время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821FC5" w:rsidRPr="004F3337">
        <w:trPr>
          <w:trHeight w:val="494"/>
          <w:tblHeader/>
        </w:trPr>
        <w:tc>
          <w:tcPr>
            <w:tcW w:w="747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НФГО,  станция специальной обработки транспорта.</w:t>
            </w:r>
          </w:p>
        </w:tc>
      </w:tr>
      <w:tr w:rsidR="00821FC5" w:rsidRPr="004F3337">
        <w:trPr>
          <w:trHeight w:val="494"/>
          <w:tblHeader/>
        </w:trPr>
        <w:tc>
          <w:tcPr>
            <w:tcW w:w="747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21FC5" w:rsidRDefault="00821FC5" w:rsidP="00526DB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НФГО. Звено подвоза воды</w:t>
            </w:r>
          </w:p>
        </w:tc>
      </w:tr>
      <w:tr w:rsidR="00821FC5" w:rsidRPr="004F3337">
        <w:trPr>
          <w:tblHeader/>
        </w:trPr>
        <w:tc>
          <w:tcPr>
            <w:tcW w:w="747" w:type="dxa"/>
            <w:vMerge w:val="restart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Merge w:val="restart"/>
          </w:tcPr>
          <w:p w:rsidR="00821FC5" w:rsidRPr="00526DBC" w:rsidRDefault="00821FC5" w:rsidP="007E00A3">
            <w:pPr>
              <w:tabs>
                <w:tab w:val="left" w:pos="55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«Крутинская областная межрайонная станция по борьбе с болезнями животных».</w:t>
            </w:r>
          </w:p>
        </w:tc>
        <w:tc>
          <w:tcPr>
            <w:tcW w:w="4145" w:type="dxa"/>
          </w:tcPr>
          <w:p w:rsidR="00821FC5" w:rsidRPr="00526DBC" w:rsidRDefault="00821FC5" w:rsidP="005E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Спасательная служба защиты сельскохозяйственных животных и растений 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1FC5" w:rsidRPr="004F3337">
        <w:trPr>
          <w:tblHeader/>
        </w:trPr>
        <w:tc>
          <w:tcPr>
            <w:tcW w:w="747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21FC5" w:rsidRDefault="00821FC5" w:rsidP="007E00A3">
            <w:pPr>
              <w:tabs>
                <w:tab w:val="left" w:pos="55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21FC5" w:rsidRDefault="00821FC5" w:rsidP="005E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 захоронению трупов животных в военное время.</w:t>
            </w:r>
          </w:p>
        </w:tc>
      </w:tr>
      <w:tr w:rsidR="00821FC5" w:rsidRPr="004F3337">
        <w:trPr>
          <w:tblHeader/>
        </w:trPr>
        <w:tc>
          <w:tcPr>
            <w:tcW w:w="747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21FC5" w:rsidRDefault="00821FC5" w:rsidP="007E00A3">
            <w:pPr>
              <w:tabs>
                <w:tab w:val="left" w:pos="55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21FC5" w:rsidRPr="00526DBC" w:rsidRDefault="00821FC5" w:rsidP="005E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НФГО группа эпидемического, фитопатологического контроля.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vAlign w:val="center"/>
          </w:tcPr>
          <w:p w:rsidR="00821FC5" w:rsidRPr="00526DBC" w:rsidRDefault="00821FC5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 муниципального района                  (управление сельского хозяйства).                          </w:t>
            </w:r>
          </w:p>
        </w:tc>
        <w:tc>
          <w:tcPr>
            <w:tcW w:w="4145" w:type="dxa"/>
          </w:tcPr>
          <w:p w:rsidR="00821FC5" w:rsidRDefault="00821FC5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защиты растений.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821FC5" w:rsidRPr="00526DBC" w:rsidRDefault="00821FC5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 муниципального района                       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(комитет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образованию).</w:t>
            </w:r>
          </w:p>
        </w:tc>
        <w:tc>
          <w:tcPr>
            <w:tcW w:w="4145" w:type="dxa"/>
          </w:tcPr>
          <w:p w:rsidR="00821FC5" w:rsidRPr="00526DBC" w:rsidRDefault="00821FC5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 спасательная служба Крутинского муниципального района.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21FC5" w:rsidRPr="00526DBC" w:rsidRDefault="00821FC5" w:rsidP="00050458">
            <w:pPr>
              <w:tabs>
                <w:tab w:val="left" w:pos="557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 муниципального района                       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(комитет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821FC5" w:rsidRPr="00526DBC" w:rsidRDefault="00821FC5" w:rsidP="00050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Спасательная служба защиты культурных ценностей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Крутинского 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21FC5" w:rsidRPr="00526DBC" w:rsidRDefault="00821FC5" w:rsidP="00050458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b w:val="0"/>
                <w:bCs w:val="0"/>
                <w:sz w:val="24"/>
                <w:szCs w:val="24"/>
              </w:rPr>
              <w:t>ЛТЦ (Крутинский Район) МЦТЭТ г.Тюкалинск Омский Филиал ПАО «Ростелеком».</w:t>
            </w:r>
          </w:p>
        </w:tc>
        <w:tc>
          <w:tcPr>
            <w:tcW w:w="4145" w:type="dxa"/>
          </w:tcPr>
          <w:p w:rsidR="00821FC5" w:rsidRPr="00526DBC" w:rsidRDefault="00821FC5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Спасательная служба оповещения 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FC5" w:rsidRPr="004F3337">
        <w:trPr>
          <w:tblHeader/>
        </w:trPr>
        <w:tc>
          <w:tcPr>
            <w:tcW w:w="747" w:type="dxa"/>
            <w:vMerge w:val="restart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</w:tcPr>
          <w:p w:rsidR="00821FC5" w:rsidRPr="00526DBC" w:rsidRDefault="00821FC5" w:rsidP="00050458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b w:val="0"/>
                <w:bCs w:val="0"/>
                <w:sz w:val="24"/>
                <w:szCs w:val="24"/>
              </w:rPr>
              <w:t>БУЗОО «Крутинская ЦРБ им. профессора А.В. Вишневского».</w:t>
            </w:r>
          </w:p>
        </w:tc>
        <w:tc>
          <w:tcPr>
            <w:tcW w:w="4145" w:type="dxa"/>
          </w:tcPr>
          <w:p w:rsidR="00821FC5" w:rsidRPr="00526DBC" w:rsidRDefault="00821FC5" w:rsidP="00CC6FCC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Медицинская спасательная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FC5" w:rsidRPr="004F3337">
        <w:trPr>
          <w:tblHeader/>
        </w:trPr>
        <w:tc>
          <w:tcPr>
            <w:tcW w:w="747" w:type="dxa"/>
            <w:vMerge/>
            <w:vAlign w:val="center"/>
          </w:tcPr>
          <w:p w:rsidR="00821FC5" w:rsidRPr="00526DBC" w:rsidRDefault="00821FC5" w:rsidP="00526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21FC5" w:rsidRDefault="00821FC5" w:rsidP="00050458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45" w:type="dxa"/>
          </w:tcPr>
          <w:p w:rsidR="00821FC5" w:rsidRPr="00526DBC" w:rsidRDefault="00821FC5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НФГО, санитарный пост.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center"/>
          </w:tcPr>
          <w:p w:rsidR="00821FC5" w:rsidRPr="00526DBC" w:rsidRDefault="00821FC5" w:rsidP="00296D84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b w:val="0"/>
                <w:bCs w:val="0"/>
                <w:sz w:val="24"/>
                <w:szCs w:val="24"/>
              </w:rPr>
              <w:t>54 ПСЧ 10 ПСО ФПС ГУ МЧС России по Омской областию.</w:t>
            </w:r>
          </w:p>
          <w:p w:rsidR="00821FC5" w:rsidRPr="00526DBC" w:rsidRDefault="00821FC5" w:rsidP="00526DBC">
            <w:pPr>
              <w:rPr>
                <w:rStyle w:val="FontStyle42"/>
                <w:b w:val="0"/>
                <w:bCs w:val="0"/>
                <w:sz w:val="24"/>
                <w:szCs w:val="24"/>
              </w:rPr>
            </w:pPr>
            <w:r>
              <w:rPr>
                <w:rStyle w:val="FontStyle42"/>
                <w:b w:val="0"/>
                <w:bCs w:val="0"/>
                <w:sz w:val="24"/>
                <w:szCs w:val="24"/>
              </w:rPr>
              <w:t>\</w:t>
            </w:r>
          </w:p>
        </w:tc>
        <w:tc>
          <w:tcPr>
            <w:tcW w:w="4145" w:type="dxa"/>
          </w:tcPr>
          <w:p w:rsidR="00821FC5" w:rsidRPr="00526DBC" w:rsidRDefault="00821FC5" w:rsidP="00042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спасательная служба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Крутинского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21FC5" w:rsidRPr="00526DBC" w:rsidRDefault="00821FC5" w:rsidP="00296D84">
            <w:pPr>
              <w:jc w:val="center"/>
              <w:rPr>
                <w:rStyle w:val="FontStyle42"/>
                <w:b w:val="0"/>
                <w:bCs w:val="0"/>
                <w:sz w:val="24"/>
                <w:szCs w:val="24"/>
              </w:rPr>
            </w:pPr>
            <w:r w:rsidRPr="00526DBC">
              <w:rPr>
                <w:rStyle w:val="FontStyle42"/>
                <w:b w:val="0"/>
                <w:bCs w:val="0"/>
                <w:sz w:val="24"/>
                <w:szCs w:val="24"/>
              </w:rPr>
              <w:t xml:space="preserve">ОМВД России по </w:t>
            </w:r>
            <w:r>
              <w:rPr>
                <w:rStyle w:val="FontStyle42"/>
                <w:b w:val="0"/>
                <w:bCs w:val="0"/>
                <w:sz w:val="24"/>
                <w:szCs w:val="24"/>
              </w:rPr>
              <w:t>Крутинскому</w:t>
            </w:r>
            <w:r w:rsidRPr="00526DBC">
              <w:rPr>
                <w:rStyle w:val="FontStyle4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b w:val="0"/>
                <w:bCs w:val="0"/>
                <w:sz w:val="24"/>
                <w:szCs w:val="24"/>
              </w:rPr>
              <w:t>району.</w:t>
            </w:r>
          </w:p>
        </w:tc>
        <w:tc>
          <w:tcPr>
            <w:tcW w:w="4145" w:type="dxa"/>
          </w:tcPr>
          <w:p w:rsidR="00821FC5" w:rsidRPr="00526DBC" w:rsidRDefault="00821FC5" w:rsidP="00CC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Служба охраны общественного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Крутинского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21FC5" w:rsidRPr="00526DBC" w:rsidRDefault="00821FC5" w:rsidP="007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Крутинский РЭС ПО ЗЭС филиал ПАО «МРСК Сибири»-Омскэнерго».</w:t>
            </w:r>
          </w:p>
        </w:tc>
        <w:tc>
          <w:tcPr>
            <w:tcW w:w="4145" w:type="dxa"/>
          </w:tcPr>
          <w:p w:rsidR="00821FC5" w:rsidRPr="00526DBC" w:rsidRDefault="00821FC5" w:rsidP="005E1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Спасательная служба энергетики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маскировки Крутинского</w:t>
            </w:r>
            <w:r w:rsidRPr="00526DB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Pr="00526DBC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821FC5" w:rsidRDefault="00821FC5" w:rsidP="007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Омской области «Называевский ДРЭУ» (Крутинский ДЭУ)</w:t>
            </w:r>
          </w:p>
        </w:tc>
        <w:tc>
          <w:tcPr>
            <w:tcW w:w="4145" w:type="dxa"/>
          </w:tcPr>
          <w:p w:rsidR="00821FC5" w:rsidRPr="00526DBC" w:rsidRDefault="00821FC5" w:rsidP="007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Автомобильно-дорожная спасательная служба.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821FC5" w:rsidRPr="00902B69" w:rsidRDefault="00821FC5" w:rsidP="007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Крутинский газовой участок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 xml:space="preserve"> №7 ОАО «Омскгазстройэксплуатация»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</w:tcPr>
          <w:p w:rsidR="00821FC5" w:rsidRDefault="00821FC5" w:rsidP="007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НФГО, Аварийна-техническая группа по газовым сетям.</w:t>
            </w:r>
          </w:p>
        </w:tc>
      </w:tr>
      <w:tr w:rsidR="00821FC5" w:rsidRPr="004F3337">
        <w:trPr>
          <w:tblHeader/>
        </w:trPr>
        <w:tc>
          <w:tcPr>
            <w:tcW w:w="747" w:type="dxa"/>
          </w:tcPr>
          <w:p w:rsidR="00821FC5" w:rsidRDefault="00821FC5" w:rsidP="00DE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2" w:type="dxa"/>
          </w:tcPr>
          <w:p w:rsidR="00821FC5" w:rsidRPr="00902B69" w:rsidRDefault="00821FC5" w:rsidP="0090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>Омскоблгаз «Тюкалинск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межрайонное управление» Крутинский</w:t>
            </w:r>
            <w:r w:rsidRPr="00902B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азовый участок.</w:t>
            </w:r>
          </w:p>
          <w:p w:rsidR="00821FC5" w:rsidRDefault="00821FC5" w:rsidP="007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21FC5" w:rsidRDefault="00821FC5" w:rsidP="007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НФГО, Аварийна-техническая группа по газовым сетям.</w:t>
            </w:r>
          </w:p>
        </w:tc>
      </w:tr>
    </w:tbl>
    <w:p w:rsidR="00821FC5" w:rsidRPr="003D08CD" w:rsidRDefault="00821FC5" w:rsidP="00EC7A0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32"/>
          <w:szCs w:val="32"/>
          <w:lang w:eastAsia="en-US"/>
        </w:rPr>
      </w:pPr>
    </w:p>
    <w:sectPr w:rsidR="00821FC5" w:rsidRPr="003D08CD" w:rsidSect="00567E94">
      <w:pgSz w:w="11906" w:h="16838"/>
      <w:pgMar w:top="737" w:right="45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83C"/>
    <w:multiLevelType w:val="hybridMultilevel"/>
    <w:tmpl w:val="DBFA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721471"/>
    <w:multiLevelType w:val="hybridMultilevel"/>
    <w:tmpl w:val="73F032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B5303"/>
    <w:multiLevelType w:val="hybridMultilevel"/>
    <w:tmpl w:val="C6E8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71742"/>
    <w:multiLevelType w:val="hybridMultilevel"/>
    <w:tmpl w:val="34483A96"/>
    <w:lvl w:ilvl="0" w:tplc="4E72D2D8">
      <w:start w:val="1"/>
      <w:numFmt w:val="decimal"/>
      <w:lvlText w:val="%1."/>
      <w:lvlJc w:val="left"/>
      <w:pPr>
        <w:ind w:left="1943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A09"/>
    <w:rsid w:val="0004033E"/>
    <w:rsid w:val="00041D4A"/>
    <w:rsid w:val="00042719"/>
    <w:rsid w:val="00045981"/>
    <w:rsid w:val="00047FC9"/>
    <w:rsid w:val="00050458"/>
    <w:rsid w:val="00054796"/>
    <w:rsid w:val="000623DD"/>
    <w:rsid w:val="000876CE"/>
    <w:rsid w:val="000A4C52"/>
    <w:rsid w:val="000D29CE"/>
    <w:rsid w:val="00103EE2"/>
    <w:rsid w:val="0011109C"/>
    <w:rsid w:val="00132B07"/>
    <w:rsid w:val="00135C94"/>
    <w:rsid w:val="001641C1"/>
    <w:rsid w:val="00166B12"/>
    <w:rsid w:val="001671A8"/>
    <w:rsid w:val="0018090F"/>
    <w:rsid w:val="00185DB5"/>
    <w:rsid w:val="001948BE"/>
    <w:rsid w:val="00195946"/>
    <w:rsid w:val="001A2207"/>
    <w:rsid w:val="00203DD4"/>
    <w:rsid w:val="00210FBA"/>
    <w:rsid w:val="002237C7"/>
    <w:rsid w:val="002433E6"/>
    <w:rsid w:val="00264682"/>
    <w:rsid w:val="00296D84"/>
    <w:rsid w:val="002A0E00"/>
    <w:rsid w:val="002D3621"/>
    <w:rsid w:val="002D42F0"/>
    <w:rsid w:val="002E227E"/>
    <w:rsid w:val="003079A6"/>
    <w:rsid w:val="00315373"/>
    <w:rsid w:val="0033622C"/>
    <w:rsid w:val="00342FEA"/>
    <w:rsid w:val="003430F0"/>
    <w:rsid w:val="003455C7"/>
    <w:rsid w:val="00345CA9"/>
    <w:rsid w:val="00354952"/>
    <w:rsid w:val="003557B3"/>
    <w:rsid w:val="003A0E07"/>
    <w:rsid w:val="003A4BF2"/>
    <w:rsid w:val="003A76CD"/>
    <w:rsid w:val="003B7BCA"/>
    <w:rsid w:val="003D08CD"/>
    <w:rsid w:val="003D7C68"/>
    <w:rsid w:val="003E00A7"/>
    <w:rsid w:val="00407CB8"/>
    <w:rsid w:val="004379F8"/>
    <w:rsid w:val="0044726C"/>
    <w:rsid w:val="00460901"/>
    <w:rsid w:val="004A2303"/>
    <w:rsid w:val="004A27A9"/>
    <w:rsid w:val="004B3501"/>
    <w:rsid w:val="004C2AAB"/>
    <w:rsid w:val="004C7793"/>
    <w:rsid w:val="004F3337"/>
    <w:rsid w:val="00521F51"/>
    <w:rsid w:val="00526DBC"/>
    <w:rsid w:val="00550FDB"/>
    <w:rsid w:val="00552101"/>
    <w:rsid w:val="00554B9A"/>
    <w:rsid w:val="005564E3"/>
    <w:rsid w:val="00562D93"/>
    <w:rsid w:val="00567E94"/>
    <w:rsid w:val="0057423C"/>
    <w:rsid w:val="005903C4"/>
    <w:rsid w:val="00590E2C"/>
    <w:rsid w:val="005B5BE7"/>
    <w:rsid w:val="005C102B"/>
    <w:rsid w:val="005E1F2F"/>
    <w:rsid w:val="005F0559"/>
    <w:rsid w:val="006030EA"/>
    <w:rsid w:val="0063610E"/>
    <w:rsid w:val="0064000E"/>
    <w:rsid w:val="00672B36"/>
    <w:rsid w:val="006C2DDB"/>
    <w:rsid w:val="00722E04"/>
    <w:rsid w:val="00727BA2"/>
    <w:rsid w:val="007443EF"/>
    <w:rsid w:val="00746AD7"/>
    <w:rsid w:val="007918A2"/>
    <w:rsid w:val="007E00A3"/>
    <w:rsid w:val="00821FC5"/>
    <w:rsid w:val="0088590A"/>
    <w:rsid w:val="008A230F"/>
    <w:rsid w:val="008B61E7"/>
    <w:rsid w:val="008D025E"/>
    <w:rsid w:val="00902B69"/>
    <w:rsid w:val="00914B19"/>
    <w:rsid w:val="0092400A"/>
    <w:rsid w:val="009252B6"/>
    <w:rsid w:val="00925D1A"/>
    <w:rsid w:val="009266FA"/>
    <w:rsid w:val="00934551"/>
    <w:rsid w:val="00940051"/>
    <w:rsid w:val="00957685"/>
    <w:rsid w:val="0099167F"/>
    <w:rsid w:val="00995D86"/>
    <w:rsid w:val="00995EED"/>
    <w:rsid w:val="00997D3B"/>
    <w:rsid w:val="009B38A9"/>
    <w:rsid w:val="009E06A0"/>
    <w:rsid w:val="00A27C80"/>
    <w:rsid w:val="00A3432A"/>
    <w:rsid w:val="00A61376"/>
    <w:rsid w:val="00A778A0"/>
    <w:rsid w:val="00AA0DB3"/>
    <w:rsid w:val="00AB7794"/>
    <w:rsid w:val="00AD287F"/>
    <w:rsid w:val="00AD4007"/>
    <w:rsid w:val="00AE44F7"/>
    <w:rsid w:val="00AE6432"/>
    <w:rsid w:val="00B0052F"/>
    <w:rsid w:val="00B3624A"/>
    <w:rsid w:val="00B4780B"/>
    <w:rsid w:val="00B7065B"/>
    <w:rsid w:val="00B7337A"/>
    <w:rsid w:val="00B813B2"/>
    <w:rsid w:val="00B8259F"/>
    <w:rsid w:val="00B962BF"/>
    <w:rsid w:val="00BA7E45"/>
    <w:rsid w:val="00C16F68"/>
    <w:rsid w:val="00C36747"/>
    <w:rsid w:val="00C4530E"/>
    <w:rsid w:val="00C914C4"/>
    <w:rsid w:val="00C93381"/>
    <w:rsid w:val="00CA78BC"/>
    <w:rsid w:val="00CC0470"/>
    <w:rsid w:val="00CC6FCC"/>
    <w:rsid w:val="00CD1F50"/>
    <w:rsid w:val="00CE1F96"/>
    <w:rsid w:val="00CF0AF7"/>
    <w:rsid w:val="00D30C2E"/>
    <w:rsid w:val="00D514A1"/>
    <w:rsid w:val="00D72292"/>
    <w:rsid w:val="00DA051B"/>
    <w:rsid w:val="00DC13ED"/>
    <w:rsid w:val="00DD65E6"/>
    <w:rsid w:val="00DD6C80"/>
    <w:rsid w:val="00DE49AF"/>
    <w:rsid w:val="00EA1CA6"/>
    <w:rsid w:val="00EC039D"/>
    <w:rsid w:val="00EC7A09"/>
    <w:rsid w:val="00EF7DCE"/>
    <w:rsid w:val="00F00F8F"/>
    <w:rsid w:val="00F2624F"/>
    <w:rsid w:val="00F3520E"/>
    <w:rsid w:val="00F35BC2"/>
    <w:rsid w:val="00F85730"/>
    <w:rsid w:val="00FC4001"/>
    <w:rsid w:val="00FC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93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26DB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26DBC"/>
    <w:rPr>
      <w:rFonts w:ascii="Cambria" w:hAnsi="Cambria" w:cs="Cambria"/>
      <w:b/>
      <w:bCs/>
      <w:color w:val="4F81B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C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7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47FC9"/>
    <w:rPr>
      <w:color w:val="0000FF"/>
      <w:u w:val="single"/>
    </w:rPr>
  </w:style>
  <w:style w:type="paragraph" w:customStyle="1" w:styleId="ConsPlusNormal">
    <w:name w:val="ConsPlusNormal"/>
    <w:uiPriority w:val="99"/>
    <w:rsid w:val="0099167F"/>
    <w:pPr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D72292"/>
    <w:pPr>
      <w:ind w:left="720"/>
    </w:pPr>
  </w:style>
  <w:style w:type="character" w:customStyle="1" w:styleId="FontStyle41">
    <w:name w:val="Font Style41"/>
    <w:uiPriority w:val="99"/>
    <w:rsid w:val="0033622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Normal"/>
    <w:uiPriority w:val="99"/>
    <w:rsid w:val="0033622C"/>
    <w:pPr>
      <w:widowControl w:val="0"/>
      <w:autoSpaceDE w:val="0"/>
      <w:autoSpaceDN w:val="0"/>
      <w:adjustRightInd w:val="0"/>
      <w:spacing w:after="0" w:line="360" w:lineRule="exact"/>
    </w:pPr>
    <w:rPr>
      <w:rFonts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5210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552101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cs="Times New Roman"/>
      <w:sz w:val="24"/>
      <w:szCs w:val="24"/>
    </w:rPr>
  </w:style>
  <w:style w:type="character" w:customStyle="1" w:styleId="FontStyle42">
    <w:name w:val="Font Style42"/>
    <w:uiPriority w:val="99"/>
    <w:rsid w:val="00552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4">
    <w:name w:val="Font Style44"/>
    <w:uiPriority w:val="99"/>
    <w:rsid w:val="00552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38">
    <w:name w:val="Style38"/>
    <w:basedOn w:val="Normal"/>
    <w:uiPriority w:val="99"/>
    <w:rsid w:val="00CC0470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95EE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95EED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character" w:customStyle="1" w:styleId="21">
    <w:name w:val="Заголовок №2_"/>
    <w:link w:val="22"/>
    <w:uiPriority w:val="99"/>
    <w:locked/>
    <w:rsid w:val="00995EED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995EED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1133</TotalTime>
  <Pages>8</Pages>
  <Words>2977</Words>
  <Characters>16969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britvina</dc:creator>
  <cp:keywords/>
  <dc:description/>
  <cp:lastModifiedBy>TUHVATULINPC</cp:lastModifiedBy>
  <cp:revision>77</cp:revision>
  <cp:lastPrinted>2022-07-18T08:56:00Z</cp:lastPrinted>
  <dcterms:created xsi:type="dcterms:W3CDTF">2013-11-20T01:52:00Z</dcterms:created>
  <dcterms:modified xsi:type="dcterms:W3CDTF">2022-07-18T09:31:00Z</dcterms:modified>
</cp:coreProperties>
</file>