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04" w:rsidRDefault="00967904" w:rsidP="00967904">
      <w:pPr>
        <w:ind w:firstLine="567"/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КРУТИНСКИЙ РАЙОННЫЙ СОВЕТ</w:t>
      </w: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246A2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 я сессия шестого созыва)</w:t>
      </w:r>
    </w:p>
    <w:p w:rsidR="00967904" w:rsidRPr="00246A26" w:rsidRDefault="00967904" w:rsidP="00967904">
      <w:pPr>
        <w:ind w:firstLine="567"/>
        <w:rPr>
          <w:sz w:val="16"/>
          <w:szCs w:val="16"/>
        </w:rPr>
      </w:pPr>
    </w:p>
    <w:p w:rsidR="00967904" w:rsidRDefault="00967904" w:rsidP="0096790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7904" w:rsidRDefault="00967904" w:rsidP="00967904">
      <w:pPr>
        <w:ind w:firstLine="567"/>
        <w:jc w:val="center"/>
        <w:rPr>
          <w:sz w:val="28"/>
          <w:szCs w:val="28"/>
        </w:rPr>
      </w:pPr>
    </w:p>
    <w:p w:rsidR="00967904" w:rsidRDefault="00246A26" w:rsidP="009679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«___»</w:t>
      </w:r>
      <w:r w:rsidR="00967904">
        <w:rPr>
          <w:sz w:val="28"/>
          <w:szCs w:val="28"/>
        </w:rPr>
        <w:t xml:space="preserve">  </w:t>
      </w:r>
      <w:r>
        <w:rPr>
          <w:sz w:val="28"/>
          <w:szCs w:val="28"/>
        </w:rPr>
        <w:t>февраля</w:t>
      </w:r>
      <w:r w:rsidR="00967904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="00967904">
        <w:rPr>
          <w:sz w:val="28"/>
          <w:szCs w:val="28"/>
        </w:rPr>
        <w:t xml:space="preserve">  года №  </w:t>
      </w:r>
      <w:r>
        <w:rPr>
          <w:sz w:val="28"/>
          <w:szCs w:val="28"/>
        </w:rPr>
        <w:t>___</w:t>
      </w:r>
    </w:p>
    <w:p w:rsidR="00967904" w:rsidRDefault="00967904" w:rsidP="0096790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967904" w:rsidRPr="00246A26" w:rsidRDefault="00967904" w:rsidP="00967904">
      <w:pPr>
        <w:pStyle w:val="a3"/>
        <w:jc w:val="left"/>
        <w:rPr>
          <w:sz w:val="16"/>
          <w:szCs w:val="16"/>
        </w:rPr>
      </w:pPr>
    </w:p>
    <w:p w:rsidR="00967904" w:rsidRPr="00231287" w:rsidRDefault="00967904" w:rsidP="00967904">
      <w:pPr>
        <w:pStyle w:val="a3"/>
        <w:jc w:val="left"/>
        <w:rPr>
          <w:szCs w:val="28"/>
        </w:rPr>
      </w:pPr>
      <w:r w:rsidRPr="00231287">
        <w:rPr>
          <w:szCs w:val="28"/>
        </w:rPr>
        <w:t xml:space="preserve">О внесение изменений в решение Крутинского </w:t>
      </w:r>
    </w:p>
    <w:p w:rsidR="00231287" w:rsidRPr="00231287" w:rsidRDefault="00967904" w:rsidP="00231287">
      <w:pPr>
        <w:rPr>
          <w:sz w:val="28"/>
          <w:szCs w:val="28"/>
        </w:rPr>
      </w:pPr>
      <w:r w:rsidRPr="00231287">
        <w:rPr>
          <w:sz w:val="28"/>
          <w:szCs w:val="28"/>
        </w:rPr>
        <w:t>районного Совета «</w:t>
      </w:r>
      <w:bookmarkStart w:id="0" w:name="_Hlk25069879"/>
      <w:r w:rsidR="00231287" w:rsidRPr="00231287">
        <w:rPr>
          <w:sz w:val="28"/>
          <w:szCs w:val="28"/>
        </w:rPr>
        <w:t xml:space="preserve">О наделении Крутинского районного </w:t>
      </w:r>
    </w:p>
    <w:p w:rsidR="00231287" w:rsidRDefault="00231287" w:rsidP="00231287">
      <w:pPr>
        <w:rPr>
          <w:sz w:val="28"/>
          <w:szCs w:val="28"/>
        </w:rPr>
      </w:pPr>
      <w:r w:rsidRPr="00231287">
        <w:rPr>
          <w:sz w:val="28"/>
          <w:szCs w:val="28"/>
        </w:rPr>
        <w:t xml:space="preserve">Совета Крутинского муниципального района </w:t>
      </w:r>
      <w:proofErr w:type="gramStart"/>
      <w:r w:rsidRPr="00231287">
        <w:rPr>
          <w:sz w:val="28"/>
          <w:szCs w:val="28"/>
        </w:rPr>
        <w:t>Омской</w:t>
      </w:r>
      <w:proofErr w:type="gramEnd"/>
      <w:r w:rsidRPr="00231287">
        <w:rPr>
          <w:sz w:val="28"/>
          <w:szCs w:val="28"/>
        </w:rPr>
        <w:t xml:space="preserve"> </w:t>
      </w:r>
    </w:p>
    <w:p w:rsidR="00967904" w:rsidRPr="00231287" w:rsidRDefault="00231287" w:rsidP="00231287">
      <w:pPr>
        <w:rPr>
          <w:sz w:val="28"/>
          <w:szCs w:val="28"/>
        </w:rPr>
      </w:pPr>
      <w:r w:rsidRPr="00231287">
        <w:rPr>
          <w:sz w:val="28"/>
          <w:szCs w:val="28"/>
        </w:rPr>
        <w:t>области правами юридического лица</w:t>
      </w:r>
      <w:r w:rsidR="00967904" w:rsidRPr="00231287">
        <w:rPr>
          <w:sz w:val="28"/>
          <w:szCs w:val="28"/>
        </w:rPr>
        <w:t xml:space="preserve">» № </w:t>
      </w:r>
      <w:r w:rsidRPr="00231287">
        <w:rPr>
          <w:sz w:val="28"/>
          <w:szCs w:val="28"/>
        </w:rPr>
        <w:t>63</w:t>
      </w:r>
      <w:r w:rsidR="00967904" w:rsidRPr="00231287">
        <w:rPr>
          <w:sz w:val="28"/>
          <w:szCs w:val="28"/>
        </w:rPr>
        <w:t xml:space="preserve"> от </w:t>
      </w:r>
      <w:r w:rsidRPr="00231287">
        <w:rPr>
          <w:sz w:val="28"/>
          <w:szCs w:val="28"/>
        </w:rPr>
        <w:t>2</w:t>
      </w:r>
      <w:r w:rsidR="00DB2CF9" w:rsidRPr="00231287">
        <w:rPr>
          <w:sz w:val="28"/>
          <w:szCs w:val="28"/>
        </w:rPr>
        <w:t>8</w:t>
      </w:r>
      <w:r w:rsidR="00967904" w:rsidRPr="00231287">
        <w:rPr>
          <w:sz w:val="28"/>
          <w:szCs w:val="28"/>
        </w:rPr>
        <w:t>.0</w:t>
      </w:r>
      <w:r w:rsidRPr="00231287">
        <w:rPr>
          <w:sz w:val="28"/>
          <w:szCs w:val="28"/>
        </w:rPr>
        <w:t>2</w:t>
      </w:r>
      <w:r w:rsidR="00967904" w:rsidRPr="00231287">
        <w:rPr>
          <w:sz w:val="28"/>
          <w:szCs w:val="28"/>
        </w:rPr>
        <w:t>.20</w:t>
      </w:r>
      <w:r w:rsidR="00DB2CF9" w:rsidRPr="00231287">
        <w:rPr>
          <w:sz w:val="28"/>
          <w:szCs w:val="28"/>
        </w:rPr>
        <w:t>11</w:t>
      </w:r>
      <w:r w:rsidR="00967904" w:rsidRPr="00231287">
        <w:rPr>
          <w:sz w:val="28"/>
          <w:szCs w:val="28"/>
        </w:rPr>
        <w:t xml:space="preserve"> года</w:t>
      </w:r>
    </w:p>
    <w:p w:rsidR="00967904" w:rsidRDefault="00967904" w:rsidP="00967904">
      <w:pPr>
        <w:pStyle w:val="a4"/>
      </w:pPr>
    </w:p>
    <w:bookmarkEnd w:id="0"/>
    <w:p w:rsidR="00967904" w:rsidRPr="00E418D6" w:rsidRDefault="00967904" w:rsidP="00967904">
      <w:pPr>
        <w:ind w:firstLine="708"/>
        <w:jc w:val="both"/>
        <w:rPr>
          <w:sz w:val="28"/>
          <w:szCs w:val="28"/>
        </w:rPr>
      </w:pPr>
      <w:r>
        <w:t xml:space="preserve">       </w:t>
      </w:r>
      <w:r w:rsidRPr="00E418D6">
        <w:rPr>
          <w:sz w:val="28"/>
          <w:szCs w:val="28"/>
        </w:rPr>
        <w:t>На основании Федеральн</w:t>
      </w:r>
      <w:r>
        <w:rPr>
          <w:sz w:val="28"/>
          <w:szCs w:val="28"/>
        </w:rPr>
        <w:t>ых</w:t>
      </w:r>
      <w:r w:rsidRPr="00E41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E418D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31287">
        <w:rPr>
          <w:sz w:val="28"/>
          <w:szCs w:val="28"/>
        </w:rPr>
        <w:t>Бюджетным кодексом Российской Федерации</w:t>
      </w:r>
      <w:r w:rsidRPr="00E418D6">
        <w:rPr>
          <w:sz w:val="28"/>
          <w:szCs w:val="28"/>
        </w:rPr>
        <w:t>, в соответствии с</w:t>
      </w:r>
      <w:r>
        <w:rPr>
          <w:sz w:val="28"/>
          <w:szCs w:val="28"/>
        </w:rPr>
        <w:t xml:space="preserve"> </w:t>
      </w:r>
      <w:r w:rsidRPr="00E418D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418D6">
        <w:rPr>
          <w:sz w:val="28"/>
          <w:szCs w:val="28"/>
        </w:rPr>
        <w:t xml:space="preserve"> Крутинского муниципального района Омской области, Крутинский районный Совет </w:t>
      </w:r>
    </w:p>
    <w:p w:rsidR="00967904" w:rsidRPr="00246A26" w:rsidRDefault="00967904" w:rsidP="00967904">
      <w:pPr>
        <w:pStyle w:val="a4"/>
        <w:rPr>
          <w:sz w:val="16"/>
          <w:szCs w:val="16"/>
        </w:rPr>
      </w:pPr>
      <w:r w:rsidRPr="00246A26">
        <w:rPr>
          <w:sz w:val="16"/>
          <w:szCs w:val="16"/>
        </w:rPr>
        <w:t xml:space="preserve">                            </w:t>
      </w:r>
    </w:p>
    <w:p w:rsidR="00967904" w:rsidRDefault="00967904" w:rsidP="00967904">
      <w:pPr>
        <w:pStyle w:val="a4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967904" w:rsidRPr="00246A26" w:rsidRDefault="00967904" w:rsidP="00967904">
      <w:pPr>
        <w:pStyle w:val="a4"/>
        <w:rPr>
          <w:sz w:val="16"/>
          <w:szCs w:val="16"/>
        </w:rPr>
      </w:pPr>
    </w:p>
    <w:p w:rsidR="00967904" w:rsidRPr="00231287" w:rsidRDefault="00967904" w:rsidP="00231287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1287">
        <w:rPr>
          <w:sz w:val="28"/>
          <w:szCs w:val="28"/>
        </w:rPr>
        <w:t xml:space="preserve">Внести в решение Крутинского районного Совета № </w:t>
      </w:r>
      <w:r w:rsidR="00231287" w:rsidRPr="00231287">
        <w:rPr>
          <w:sz w:val="28"/>
          <w:szCs w:val="28"/>
        </w:rPr>
        <w:t xml:space="preserve">63 от 28.02.2011 года </w:t>
      </w:r>
      <w:r w:rsidRPr="00231287">
        <w:rPr>
          <w:sz w:val="28"/>
          <w:szCs w:val="28"/>
        </w:rPr>
        <w:t>«</w:t>
      </w:r>
      <w:r w:rsidR="00231287" w:rsidRPr="00231287">
        <w:rPr>
          <w:sz w:val="28"/>
          <w:szCs w:val="28"/>
        </w:rPr>
        <w:t>О наделении Крутинского районного Совета Крутинского муниципального района Омской области правами юридического лица</w:t>
      </w:r>
      <w:r w:rsidRPr="00231287">
        <w:rPr>
          <w:sz w:val="28"/>
          <w:szCs w:val="28"/>
        </w:rPr>
        <w:t xml:space="preserve">» </w:t>
      </w:r>
      <w:bookmarkStart w:id="1" w:name="_Hlk90999709"/>
      <w:r w:rsidRPr="00231287">
        <w:rPr>
          <w:sz w:val="28"/>
          <w:szCs w:val="28"/>
        </w:rPr>
        <w:t>следующие изменения:</w:t>
      </w:r>
    </w:p>
    <w:p w:rsidR="00967904" w:rsidRDefault="00967904" w:rsidP="00967904">
      <w:pPr>
        <w:pStyle w:val="a3"/>
        <w:ind w:left="840"/>
        <w:jc w:val="both"/>
        <w:rPr>
          <w:szCs w:val="28"/>
        </w:rPr>
      </w:pPr>
      <w:r>
        <w:rPr>
          <w:szCs w:val="28"/>
        </w:rPr>
        <w:t xml:space="preserve">- </w:t>
      </w:r>
      <w:r w:rsidR="00231287">
        <w:rPr>
          <w:szCs w:val="28"/>
        </w:rPr>
        <w:t>в главу III статьи 3.2.2 дополнить частью 14 следующего содержания:</w:t>
      </w:r>
    </w:p>
    <w:p w:rsidR="00231287" w:rsidRPr="00231287" w:rsidRDefault="00246A26" w:rsidP="00246A26">
      <w:pPr>
        <w:pStyle w:val="a3"/>
        <w:ind w:firstLine="840"/>
        <w:jc w:val="both"/>
        <w:rPr>
          <w:szCs w:val="28"/>
        </w:rPr>
      </w:pPr>
      <w:proofErr w:type="gramStart"/>
      <w:r>
        <w:rPr>
          <w:szCs w:val="28"/>
        </w:rPr>
        <w:t>«13) В соответствии с пунктом 14 Приказа Министерства финансов Российской Федерации</w:t>
      </w:r>
      <w:r w:rsidRPr="000F6B5F">
        <w:rPr>
          <w:szCs w:val="28"/>
        </w:rPr>
        <w:t xml:space="preserve"> </w:t>
      </w:r>
      <w:r>
        <w:rPr>
          <w:szCs w:val="28"/>
        </w:rPr>
        <w:t xml:space="preserve">«Основания и порядок организации, случаи и порядок передачи полномочий по осуществлению внутреннего финансового аудита», утвержденного приказом Минфина России от 18 декабря 2019 года  № 237н </w:t>
      </w:r>
      <w:r w:rsidRPr="006B3A4A">
        <w:rPr>
          <w:szCs w:val="28"/>
        </w:rPr>
        <w:t>принимает на себя и единолично несет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ответственность за результаты выполнения бюджетных процедур, а также самостоятельно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выполняет действия,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направленные на достижение целей осуществления внутреннего финансового аудита</w:t>
      </w:r>
      <w:proofErr w:type="gramEnd"/>
      <w:r w:rsidRPr="006B3A4A">
        <w:rPr>
          <w:szCs w:val="28"/>
        </w:rPr>
        <w:t>,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в частности: организует и осуществляет внутренний финансовый контроль,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решает задачи внутреннего финансового аудита,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направленные на совершенствование внутреннего финансового контроля,</w:t>
      </w:r>
      <w:r w:rsidRPr="006B3A4A">
        <w:rPr>
          <w:b/>
          <w:bCs/>
          <w:szCs w:val="28"/>
        </w:rPr>
        <w:t xml:space="preserve"> </w:t>
      </w:r>
      <w:r w:rsidRPr="006B3A4A">
        <w:rPr>
          <w:szCs w:val="28"/>
        </w:rPr>
        <w:t>решает задачи внутреннего финансового аудита, направленные на повышение качества финансового менеджмента</w:t>
      </w:r>
      <w:r>
        <w:rPr>
          <w:szCs w:val="28"/>
        </w:rPr>
        <w:t xml:space="preserve"> Крутинского районного Совета»</w:t>
      </w:r>
    </w:p>
    <w:bookmarkEnd w:id="1"/>
    <w:p w:rsidR="00967904" w:rsidRDefault="00967904" w:rsidP="0096790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2. Настоящее решение вступает в силу со дня его подписания Главой Крутинского муниципального района.</w:t>
      </w:r>
    </w:p>
    <w:p w:rsidR="00967904" w:rsidRDefault="00967904" w:rsidP="00967904">
      <w:pPr>
        <w:pStyle w:val="a4"/>
        <w:ind w:firstLine="360"/>
      </w:pPr>
    </w:p>
    <w:tbl>
      <w:tblPr>
        <w:tblW w:w="9571" w:type="dxa"/>
        <w:tblLook w:val="01E0"/>
      </w:tblPr>
      <w:tblGrid>
        <w:gridCol w:w="4786"/>
        <w:gridCol w:w="4785"/>
      </w:tblGrid>
      <w:tr w:rsidR="00934896" w:rsidTr="00934896">
        <w:trPr>
          <w:trHeight w:val="1170"/>
        </w:trPr>
        <w:tc>
          <w:tcPr>
            <w:tcW w:w="4786" w:type="dxa"/>
            <w:hideMark/>
          </w:tcPr>
          <w:p w:rsidR="00934896" w:rsidRDefault="00934896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Крутинского</w:t>
            </w:r>
          </w:p>
          <w:p w:rsidR="00934896" w:rsidRDefault="00934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934896" w:rsidRDefault="00934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934896" w:rsidRDefault="00934896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5" w:type="dxa"/>
          </w:tcPr>
          <w:p w:rsidR="00934896" w:rsidRDefault="00934896">
            <w:pPr>
              <w:ind w:firstLine="75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46A2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Крутинского</w:t>
            </w:r>
          </w:p>
          <w:p w:rsidR="00934896" w:rsidRDefault="00934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934896" w:rsidRDefault="00934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Омской области</w:t>
            </w:r>
          </w:p>
          <w:p w:rsidR="00934896" w:rsidRDefault="00934896" w:rsidP="00246A26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246A26">
              <w:rPr>
                <w:sz w:val="28"/>
                <w:szCs w:val="28"/>
              </w:rPr>
              <w:t>В.Н. Киселёв</w:t>
            </w:r>
          </w:p>
        </w:tc>
      </w:tr>
    </w:tbl>
    <w:p w:rsidR="00560F51" w:rsidRDefault="00560F51"/>
    <w:sectPr w:rsidR="00560F51" w:rsidSect="00246A26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EA3"/>
    <w:multiLevelType w:val="hybridMultilevel"/>
    <w:tmpl w:val="6214125A"/>
    <w:lvl w:ilvl="0" w:tplc="283A90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64A5B5F"/>
    <w:multiLevelType w:val="hybridMultilevel"/>
    <w:tmpl w:val="2BA2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904"/>
    <w:rsid w:val="000173B6"/>
    <w:rsid w:val="00231287"/>
    <w:rsid w:val="00246A26"/>
    <w:rsid w:val="00560F51"/>
    <w:rsid w:val="008A75B2"/>
    <w:rsid w:val="00934896"/>
    <w:rsid w:val="00967904"/>
    <w:rsid w:val="00CF1E6B"/>
    <w:rsid w:val="00DB2CF9"/>
    <w:rsid w:val="00DC1245"/>
    <w:rsid w:val="00E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967904"/>
    <w:pPr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967904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9679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9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9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B2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2022-02-07T08:09:00Z</cp:lastPrinted>
  <dcterms:created xsi:type="dcterms:W3CDTF">2022-01-20T10:09:00Z</dcterms:created>
  <dcterms:modified xsi:type="dcterms:W3CDTF">2022-02-07T08:14:00Z</dcterms:modified>
</cp:coreProperties>
</file>