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A55D7C">
        <w:rPr>
          <w:b/>
        </w:rPr>
        <w:t xml:space="preserve"> </w:t>
      </w:r>
      <w:r w:rsidR="00F651E1" w:rsidRPr="009D61E9">
        <w:rPr>
          <w:b/>
        </w:rPr>
        <w:t xml:space="preserve">ДЛЯ </w:t>
      </w:r>
      <w:r w:rsidR="00500CD6">
        <w:rPr>
          <w:b/>
        </w:rPr>
        <w:t>КИТЕРМИН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6A7F8D">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6A7F8D">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6A7F8D">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7445F1">
          <w:rPr>
            <w:noProof/>
            <w:webHidden/>
          </w:rPr>
          <w:t>3</w:t>
        </w:r>
        <w:r>
          <w:rPr>
            <w:noProof/>
            <w:webHidden/>
          </w:rPr>
          <w:fldChar w:fldCharType="end"/>
        </w:r>
      </w:hyperlink>
    </w:p>
    <w:p w:rsidR="004D53E7" w:rsidRDefault="006A7F8D">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7445F1">
          <w:rPr>
            <w:noProof/>
            <w:webHidden/>
          </w:rPr>
          <w:t>3</w:t>
        </w:r>
        <w:r>
          <w:rPr>
            <w:noProof/>
            <w:webHidden/>
          </w:rPr>
          <w:fldChar w:fldCharType="end"/>
        </w:r>
      </w:hyperlink>
    </w:p>
    <w:p w:rsidR="004D53E7" w:rsidRDefault="006A7F8D">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7445F1">
          <w:rPr>
            <w:noProof/>
            <w:webHidden/>
          </w:rPr>
          <w:t>3</w:t>
        </w:r>
        <w:r>
          <w:rPr>
            <w:noProof/>
            <w:webHidden/>
          </w:rPr>
          <w:fldChar w:fldCharType="end"/>
        </w:r>
      </w:hyperlink>
    </w:p>
    <w:p w:rsidR="004D53E7" w:rsidRDefault="006A7F8D">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7445F1">
          <w:rPr>
            <w:noProof/>
            <w:webHidden/>
          </w:rPr>
          <w:t>4</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7445F1">
          <w:rPr>
            <w:noProof/>
            <w:webHidden/>
          </w:rPr>
          <w:t>4</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7445F1">
          <w:rPr>
            <w:noProof/>
            <w:webHidden/>
          </w:rPr>
          <w:t>6</w:t>
        </w:r>
        <w:r>
          <w:rPr>
            <w:noProof/>
            <w:webHidden/>
          </w:rPr>
          <w:fldChar w:fldCharType="end"/>
        </w:r>
      </w:hyperlink>
    </w:p>
    <w:p w:rsidR="004D53E7" w:rsidRDefault="006A7F8D">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7445F1">
          <w:rPr>
            <w:noProof/>
            <w:webHidden/>
          </w:rPr>
          <w:t>7</w:t>
        </w:r>
        <w:r>
          <w:rPr>
            <w:noProof/>
            <w:webHidden/>
          </w:rPr>
          <w:fldChar w:fldCharType="end"/>
        </w:r>
      </w:hyperlink>
    </w:p>
    <w:p w:rsidR="004D53E7" w:rsidRDefault="006A7F8D">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7445F1">
          <w:rPr>
            <w:noProof/>
            <w:webHidden/>
          </w:rPr>
          <w:t>7</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7445F1">
          <w:rPr>
            <w:noProof/>
            <w:webHidden/>
          </w:rPr>
          <w:t>7</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7445F1">
          <w:rPr>
            <w:noProof/>
            <w:webHidden/>
          </w:rPr>
          <w:t>7</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7445F1">
          <w:rPr>
            <w:noProof/>
            <w:webHidden/>
          </w:rPr>
          <w:t>12</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7445F1">
          <w:rPr>
            <w:noProof/>
            <w:webHidden/>
          </w:rPr>
          <w:t>13</w:t>
        </w:r>
        <w:r>
          <w:rPr>
            <w:noProof/>
            <w:webHidden/>
          </w:rPr>
          <w:fldChar w:fldCharType="end"/>
        </w:r>
      </w:hyperlink>
    </w:p>
    <w:p w:rsidR="004D53E7" w:rsidRDefault="006A7F8D">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7445F1">
          <w:rPr>
            <w:noProof/>
            <w:webHidden/>
          </w:rPr>
          <w:t>13</w:t>
        </w:r>
        <w:r>
          <w:rPr>
            <w:noProof/>
            <w:webHidden/>
          </w:rPr>
          <w:fldChar w:fldCharType="end"/>
        </w:r>
      </w:hyperlink>
    </w:p>
    <w:p w:rsidR="004D53E7" w:rsidRDefault="006A7F8D">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7445F1">
          <w:rPr>
            <w:noProof/>
            <w:webHidden/>
          </w:rPr>
          <w:t>14</w:t>
        </w:r>
        <w:r>
          <w:rPr>
            <w:noProof/>
            <w:webHidden/>
          </w:rPr>
          <w:fldChar w:fldCharType="end"/>
        </w:r>
      </w:hyperlink>
    </w:p>
    <w:p w:rsidR="004D53E7" w:rsidRDefault="006A7F8D">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7445F1">
          <w:rPr>
            <w:noProof/>
            <w:webHidden/>
          </w:rPr>
          <w:t>16</w:t>
        </w:r>
        <w:r>
          <w:rPr>
            <w:noProof/>
            <w:webHidden/>
          </w:rPr>
          <w:fldChar w:fldCharType="end"/>
        </w:r>
      </w:hyperlink>
    </w:p>
    <w:p w:rsidR="00B01FDB" w:rsidRPr="009D61E9" w:rsidRDefault="006A7F8D"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A55D7C">
        <w:t>о проектирования Омской области.</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6A7F8D" w:rsidRPr="00FB10F3">
        <w:rPr>
          <w:noProof/>
          <w:szCs w:val="22"/>
        </w:rPr>
        <w:fldChar w:fldCharType="begin"/>
      </w:r>
      <w:r w:rsidR="00B65462" w:rsidRPr="00FB10F3">
        <w:rPr>
          <w:noProof/>
          <w:szCs w:val="22"/>
        </w:rPr>
        <w:instrText xml:space="preserve"> SEQ Таблица \* ARABIC </w:instrText>
      </w:r>
      <w:r w:rsidR="006A7F8D" w:rsidRPr="00FB10F3">
        <w:rPr>
          <w:noProof/>
          <w:szCs w:val="22"/>
        </w:rPr>
        <w:fldChar w:fldCharType="separate"/>
      </w:r>
      <w:r w:rsidR="00C067B0">
        <w:rPr>
          <w:noProof/>
          <w:szCs w:val="22"/>
        </w:rPr>
        <w:t>1</w:t>
      </w:r>
      <w:r w:rsidR="006A7F8D"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6A7F8D"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A7F8D"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6A7F8D"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6A7F8D"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A7F8D"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6A7F8D"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6A7F8D"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A7F8D"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6A7F8D"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500CD6" w:rsidRPr="00500CD6" w:rsidRDefault="00500CD6" w:rsidP="00500CD6">
      <w:pPr>
        <w:pStyle w:val="aff2"/>
        <w:autoSpaceDE w:val="0"/>
        <w:autoSpaceDN w:val="0"/>
        <w:adjustRightInd w:val="0"/>
        <w:ind w:left="432" w:firstLine="0"/>
      </w:pPr>
      <w:r w:rsidRPr="00500CD6">
        <w:t xml:space="preserve">       Китерминское сельское поселение расположено в восточной части Крутинского муниципального района.</w:t>
      </w:r>
    </w:p>
    <w:p w:rsidR="00AC2747" w:rsidRDefault="00AC2747" w:rsidP="00AA0CBD">
      <w:pPr>
        <w:pStyle w:val="aff2"/>
        <w:autoSpaceDE w:val="0"/>
        <w:autoSpaceDN w:val="0"/>
        <w:adjustRightInd w:val="0"/>
        <w:ind w:left="432" w:firstLine="0"/>
      </w:pPr>
      <w:r>
        <w:t xml:space="preserve"> На территории </w:t>
      </w:r>
      <w:r w:rsidR="00500CD6">
        <w:t>Китермин</w:t>
      </w:r>
      <w:r>
        <w:t xml:space="preserve">ского сельского поселения расположены </w:t>
      </w:r>
      <w:r w:rsidR="00500CD6">
        <w:t>шесть</w:t>
      </w:r>
      <w:r>
        <w:t xml:space="preserve"> населенных пункт</w:t>
      </w:r>
      <w:r w:rsidR="00500CD6">
        <w:t>ов</w:t>
      </w:r>
      <w:r>
        <w:t xml:space="preserve"> – с.</w:t>
      </w:r>
      <w:r w:rsidR="00500CD6">
        <w:t>Китерма</w:t>
      </w:r>
      <w:r>
        <w:t>, д.</w:t>
      </w:r>
      <w:r w:rsidR="00500CD6">
        <w:t>Усть-Китерма</w:t>
      </w:r>
      <w:r>
        <w:t>, д.</w:t>
      </w:r>
      <w:r w:rsidR="00500CD6">
        <w:t>Каб</w:t>
      </w:r>
      <w:r w:rsidR="00A55D7C">
        <w:t>а</w:t>
      </w:r>
      <w:r w:rsidR="00500CD6">
        <w:t>нье</w:t>
      </w:r>
      <w:r>
        <w:t>, д.</w:t>
      </w:r>
      <w:r w:rsidR="00500CD6">
        <w:t>Салтаим, д.Калугино, д.Березово.</w:t>
      </w:r>
    </w:p>
    <w:p w:rsidR="00AC2747" w:rsidRPr="00AC2747" w:rsidRDefault="00DD6420" w:rsidP="00AC2747">
      <w:pPr>
        <w:pStyle w:val="aff2"/>
        <w:autoSpaceDE w:val="0"/>
        <w:autoSpaceDN w:val="0"/>
        <w:adjustRightInd w:val="0"/>
        <w:ind w:left="432" w:firstLine="0"/>
      </w:pPr>
      <w:r>
        <w:t xml:space="preserve">      </w:t>
      </w:r>
      <w:r w:rsidR="00AC2747">
        <w:t>С.</w:t>
      </w:r>
      <w:r w:rsidR="00500CD6">
        <w:t>Китерма</w:t>
      </w:r>
      <w:r w:rsidR="00AC2747">
        <w:t xml:space="preserve"> является административным центром </w:t>
      </w:r>
      <w:r w:rsidR="00500CD6">
        <w:t>Китермин</w:t>
      </w:r>
      <w:r w:rsidR="00AC2747">
        <w:t>ского сельского поселения.</w:t>
      </w:r>
    </w:p>
    <w:p w:rsidR="00500CD6" w:rsidRPr="00500CD6" w:rsidRDefault="00500CD6" w:rsidP="00500CD6">
      <w:pPr>
        <w:pStyle w:val="aff2"/>
        <w:autoSpaceDE w:val="0"/>
        <w:autoSpaceDN w:val="0"/>
        <w:adjustRightInd w:val="0"/>
        <w:ind w:left="432" w:firstLine="0"/>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500CD6">
        <w:t>По смежеству с Шипуновским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100 (пересечение границ Зиминского, Шипуновского и Китерминского сельских поселений Крутинского муниципального района) граница проходит в восточном направлении протяженностью 2,1 км; далее в юго-восточном направлении протяженностью 1,3 км; далее в восточном направлении протяженностью 2,6 км; далее в северном направлении протяженностью 0,7 км; далее в восточном направлении протяженностью 0,6 км; далее в северном направлении протяженностью 1,5 км; далее в восточном направлении по болоту протяженностью 2,1 км; далее в северо-восточном направлении по лесу протяженностью 1,1 км; далее в восточном направлении, пересекая автомобильную дорогу Крутинка - Новокарасук (до н.п. Китерма - 14 км), протяженностью 1,3 км до ВФ оз. Салтаим-Тенис; далее граница проходит по границе ВФ оз. Салтаим-Тенис в северном направлении протяженностью 0,7 км; в северо-западном направлении протяженностью 2,7 км; в северо-восточном направлении протяженностью 2,4 км; в юго-западном направлении протяженностью 2,1 км; в южном направлении протяженностью 0,3 км; в северо-восточном направлении протяженностью 3,6 км; в юго-восточном направлении протяженностью 1,7 км; в южном направлении протяженностью 0,2 км; в юго-западном направлении протяженностью 1,2 км; в юго-восточном направлении протяженностью 0,4 км; в северо-восточном направлении протяженностью 2,2 км; в юго-восточном направлении протяженностью 1,9 км; в юго-западном направлении протяженностью 0,5 км; в северо-западном направлении протяженностью 0,7 км; в юго-западном направлении протяженностью 0,6 км; в южном направлении протяженностью 0,6 км, </w:t>
      </w:r>
      <w:r w:rsidRPr="00500CD6">
        <w:lastRenderedPageBreak/>
        <w:t>в северо-восточном направлении протяженностью 2,3 км; в юго-восточном направлении протяженностью 1,2 км до т. 104 (пересечение границ Китерминского, Новокарасукского и Шипуновского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Новокарасукским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104 (пересечение границ Китерминского, Новокарасукского и Шипуновского сельских поселений Крутинского муниципального района) граница проходит по границе ВФ оз. Салтаим-Тенис в юго-восточном направлении протяженностью 1,3 км; в восточном направлении протяженностью 3,0 км; в юго-восточном направлении протяженностью 0,1 км; в юго-восточном направлении протяженностью 0,6 км; в северо-восточном направлении протяженностью 2,6 км; в юго-восточном направлении протяженностью 7,4 км; в восточном направлении протяженностью 0,5 км; в северо-восточном направлении протяженностью 2,7 км; в юго-западном направлении протяженностью 1,6 км; в северо-западном направлении протяженностью 0,6 км; в северо-восточном направлении протяженностью 2,1 км; в северо-западном направлении протяженностью 0,2 км; в юго-западном направлении протяженностью 1,5 км; в северо-западном направлении протяженностью 1,4 км; в северном направлении протяженностью 0,15 км; 0,5 км в западном направлении; в юго-западном направлении протяженностью 0,4 км; в северо-западном направлении протяженностью 2,7 км; в северо-восточном направлении протяженностью 3,0 км; в северном направлении протяженностью 0,15 км; в общем западном направлении протяженностью 1,4 км; в северо-западном направлении протяженностью 0,5 км; в северо-восточном направлении протяженностью 1,0 км; в западном направлении протяженностью 1,0 км; в общем юго-западном направлении протяженностью 5,8 км; в северо-восточном направлении протяженностью 2,7 км; в общем северном направлении протяженностью 1,0 км; в общем восточном направлении протяженностью 0,5 км; в общем юго-восточном направлении протяженностью 0,7 км; в общем северо-западном направлении протяженностью 0,6 км; в южном направлении протяженностью 0,5 км; в восточном направлении протяженностью 0,6 км; в общем южном направлении протяженностью 0,2 км; в общем западном направлении протяженностью 0,7 км; в юго-западном направлении протяженностью 0,8 км; в юго-восточном направлении протяженностью 0,8 км; в общем северо-восточном направлении протяженностью 4,7 км; в общем юго-восточном направлении протяженностью 4,1 км; в северо-восточном направлении </w:t>
      </w:r>
      <w:r w:rsidRPr="00500CD6">
        <w:lastRenderedPageBreak/>
        <w:t>протяженностью 4,1 км; в южном направлении протяженностью 0,7 км; в юго-западном направлении протяженностью 1,1 км; в северо-западном направлении протяженностью 1,0 км; в юго-западном направлении протяженностью 4,0 км; в южном направлении протяженностью 0,8 км; в восточном направлении протяженностью 0,5 км; в северо-восточном направлении протяженностью 6,3 км; в северо-западном направлении протяженностью 0,5 км; в северо-восточном направлении протяженностью 1,3 км; в общем юго-восточном направлении протяженностью 1,1 км; в северо-восточном направлении протяженностью 0,1 км; в юго-восточном направлении протяженностью 7,15 км, пересекая р. Оша; в общем южном направлении протяженностью 3,2 км до т. 140 (пересечение границ Тюкалинского муниципального района, Новокарасукского и Китерминского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Тюкалинским муниципальным районом:</w:t>
      </w:r>
    </w:p>
    <w:p w:rsidR="00500CD6" w:rsidRPr="00500CD6" w:rsidRDefault="00500CD6" w:rsidP="00500CD6">
      <w:pPr>
        <w:pStyle w:val="aff2"/>
        <w:autoSpaceDE w:val="0"/>
        <w:autoSpaceDN w:val="0"/>
        <w:adjustRightInd w:val="0"/>
        <w:spacing w:before="220"/>
        <w:ind w:left="432" w:firstLine="0"/>
      </w:pPr>
      <w:r w:rsidRPr="00500CD6">
        <w:t>от т. 140 (пересечение границ Тюкалинского муниципального района, Новокарасукского и Китерминского сельских поселений Крутинского муниципального района) граница проходит в общем юго-западном направлении протяженностью 9,2 км по ВФ оз. Тенис; далее в юго-восточном направлении протяженностью 2,1 км; далее в восточном направлении протяженностью 0,4 км; далее в юго-восточном направлении 1,4 км; далее в юго-западном направлении 0,8 км; далее в северо-западном направлении протяженностью 1,6 км; далее в юго-западном направлении протяженностью 4,2 км; далее в западном направлении протяженностью 6,1 км; далее в общем юго-западном направлении протяженностью 9,0 км до т. 180 (пересечение границ Тюкалинского муниципального района, Оглухинского и Китерминского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Оглухинским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180 (пересечение границ Тюкалинского муниципального района, Оглухинского и Китерминского сельских поселений Крутинского муниципального района) граница проходит в западном направлении протяженностью 2,8 км до т. 168 (пересечение границ Оглухинского, Китерминского сельских поселений и Крутинского городского поселения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Крутинским городским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168 (пересечение границ Оглухинского, Китерминского сельских поселений и Крутинского городского поселения Крутинского муниципального района) граница </w:t>
      </w:r>
      <w:r w:rsidRPr="00500CD6">
        <w:lastRenderedPageBreak/>
        <w:t>проходит в северо-западном направлении протяженностью 2,8 км; далее в северо-восточном направлении протяженностью 1,6 км; далее в северо-западном направлении протяженностью 1,0 км; далее в северном направлении 1,6 км; далее в северо-восточном направлении, пересекая автомобильную дорогу Крутинка - Березово, протяженностью 0,6 км; далее в общем северо-западном направлении 3,3 км; далее в юго-западном направлении до автомобильной дороги Крутинка - Новокарасук (до д. Калачики 0,6 км) протяженностью 0,9 км; далее в общем северо-западном направлении протяженностью 3,6 км по ВФ оз. Ик; далее в северо-западном направлении 0,8 км по ВФ оз. Ик; далее в юго-западном направлении протяженностью 2,5 км; далее в северо-западном направлении протяженностью 1,9 км по ВФ оз. Ик до т. 121 (пересечение границ Яманского, Китерминского сельских поселений и Крутинского городского поселения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Яманским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121 (пересечение границ Яманского, Китерминского сельских поселений и Крутинского городского поселения Крутинского муниципального района) граница проходит в общем северо-западном направлении протяженностью 11,8 км, пересекая проселочную дорогу Красный Пахарь - Кабанье; далее в северном направлении протяженностью 3,3 км до т. 101 (пересечение границ Зиминского, Китерминского и Яманского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Зиминским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101 (пересечение границ Зиминского, Китерминского и Яманского сельских поселений Крутинского муниципального района) граница проходит в северо-восточном направлении протяженностью 3,3 км до т. 100 (пересечение границ Зиминского, Шипуновского и Китерминского сельских поселений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D6420" w:rsidP="00232E5A">
      <w:pPr>
        <w:pStyle w:val="aff2"/>
        <w:ind w:left="0" w:firstLine="0"/>
        <w:rPr>
          <w:b/>
          <w:bCs/>
        </w:rPr>
      </w:pPr>
      <w:r>
        <w:t xml:space="preserve">        </w:t>
      </w:r>
      <w:r w:rsidR="004D5700" w:rsidRPr="008663D5">
        <w:t xml:space="preserve">Территория </w:t>
      </w:r>
      <w:r w:rsidR="00500CD6">
        <w:t>Китермин</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7445F1" w:rsidRPr="007445F1" w:rsidRDefault="007445F1" w:rsidP="007445F1">
      <w:pPr>
        <w:ind w:firstLine="709"/>
        <w:jc w:val="both"/>
      </w:pPr>
      <w:r w:rsidRPr="007445F1">
        <w:t xml:space="preserve">Территория муниципального образования относится к зоне континентального умеренно-увлажнённого климата с переходами на резко-континентальный. Климат </w:t>
      </w:r>
      <w:r w:rsidRPr="007445F1">
        <w:lastRenderedPageBreak/>
        <w:t>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p>
    <w:p w:rsidR="008424E9" w:rsidRPr="007445F1" w:rsidRDefault="008424E9" w:rsidP="008424E9">
      <w:pPr>
        <w:spacing w:line="360" w:lineRule="auto"/>
        <w:ind w:firstLine="567"/>
        <w:jc w:val="both"/>
        <w:rPr>
          <w:spacing w:val="-6"/>
        </w:rPr>
      </w:pPr>
    </w:p>
    <w:p w:rsidR="00232E5A" w:rsidRPr="00232E5A" w:rsidRDefault="00232E5A" w:rsidP="008424E9">
      <w:pPr>
        <w:pStyle w:val="aff2"/>
        <w:tabs>
          <w:tab w:val="left" w:pos="7870"/>
        </w:tabs>
        <w:ind w:left="0" w:firstLine="0"/>
        <w:rPr>
          <w:b/>
        </w:rPr>
      </w:pPr>
      <w:r w:rsidRPr="00232E5A">
        <w:rPr>
          <w:b/>
        </w:rPr>
        <w:t xml:space="preserve">Гидрография </w:t>
      </w:r>
      <w:r w:rsidR="008424E9">
        <w:rPr>
          <w:b/>
        </w:rPr>
        <w:tab/>
      </w:r>
    </w:p>
    <w:p w:rsidR="007445F1" w:rsidRPr="007445F1" w:rsidRDefault="007445F1" w:rsidP="007445F1">
      <w:pPr>
        <w:ind w:firstLine="709"/>
        <w:contextualSpacing/>
        <w:jc w:val="both"/>
      </w:pPr>
      <w:r w:rsidRPr="007445F1">
        <w:t>Гидрография сельского поселения представлена двумя основными крупными озёрами: оз. Салтаим, оз. Тенис, оз. Ик, а также множеством небольших озёр.</w:t>
      </w:r>
    </w:p>
    <w:p w:rsidR="007445F1" w:rsidRPr="007445F1" w:rsidRDefault="007445F1" w:rsidP="007445F1">
      <w:pPr>
        <w:ind w:firstLine="709"/>
        <w:contextualSpacing/>
        <w:jc w:val="both"/>
      </w:pPr>
      <w:r w:rsidRPr="007445F1">
        <w:rPr>
          <w:i/>
          <w:iCs/>
          <w:u w:val="single"/>
        </w:rPr>
        <w:t>Озеро Салтаим</w:t>
      </w:r>
      <w:r w:rsidRPr="007445F1">
        <w:t xml:space="preserve"> входит в состав Больших Крутинских озёр, которые в свою очередь относятся к Иртышской озерно-речной системе. Площадь озера</w:t>
      </w:r>
      <w:r w:rsidRPr="007445F1">
        <w:rPr>
          <w:i/>
          <w:iCs/>
        </w:rPr>
        <w:t xml:space="preserve"> </w:t>
      </w:r>
      <w:r w:rsidRPr="007445F1">
        <w:t>составляет 146 км</w:t>
      </w:r>
      <w:r w:rsidRPr="007445F1">
        <w:rPr>
          <w:vertAlign w:val="superscript"/>
        </w:rPr>
        <w:t>2</w:t>
      </w:r>
      <w:r w:rsidRPr="007445F1">
        <w:t>, длина – 18,5 км, а ширина – 16,5 км. Средняя глубина озера 2,3 м. В ямах расстояние от водной поверхности до дна достигает 3,5-4 м. Водоём окружён озёрами меньшего размера, с которыми соединяется речками и ручьями. Питание в основном снеговое. Высокие уровни в мае-июне, низкие – в сентябре-октябре. Ледостав в конце октября, ледоход в мае.</w:t>
      </w:r>
    </w:p>
    <w:p w:rsidR="007445F1" w:rsidRPr="007445F1" w:rsidRDefault="007445F1" w:rsidP="007445F1">
      <w:pPr>
        <w:ind w:firstLine="709"/>
        <w:contextualSpacing/>
        <w:jc w:val="both"/>
      </w:pPr>
      <w:r w:rsidRPr="007445F1">
        <w:t>Уровень минерализации составляет от 1300 до 500-700 мг/л. Дно покрыто толстым слоем ила. Из-за большого количества минеральных и органических отложений уровень прозрачности воды составляет летом не более 15 см, а зимой — 70–90 см. Подводный растительный мир озера Салтаим представлен несколькими видами фитопланктона, надводный – высшими растениями. В числе последних – тростник, рдест, камыш и роголистник, заросли которых занимают около 15-20 % площади водоёма.</w:t>
      </w:r>
    </w:p>
    <w:p w:rsidR="007445F1" w:rsidRPr="007445F1" w:rsidRDefault="007445F1" w:rsidP="007445F1">
      <w:pPr>
        <w:ind w:firstLine="709"/>
        <w:contextualSpacing/>
        <w:jc w:val="both"/>
      </w:pPr>
      <w:r w:rsidRPr="007445F1">
        <w:rPr>
          <w:i/>
          <w:iCs/>
          <w:u w:val="single"/>
        </w:rPr>
        <w:t>Озеро Тенис</w:t>
      </w:r>
      <w:r w:rsidRPr="007445F1">
        <w:t xml:space="preserve"> является вторым по величине водным объектом (после Салтаима) в группе Больших Крутинских озёр. Озеро находится в Рамсарском списке водно-болотных угодий России, имеющих международное значение, как местообитание водоплавающих птиц, в частности кудрявого пеликана. В 2013 г. на территории водоёма был создан государственный природный заказник регионального значения «Пеликаньи острова». Площадь водного зеркала Тенис равна 118 кв. км. Длина – 16,4 км, ширина – 10,3 км. Средняя глубина составляет 1,9 м. Урез воды находится на высоте 98 м над уровнем моря. Через озеро Тенис протекает левый приток Иртыша – р. Оша. Также в водоём впадают реки Карасук, Балка сухая, Тлеутсай. Наиболее высокие уровни воды наблюдаются в мае-июне, низкие – в период с сентября по октябрь.</w:t>
      </w:r>
    </w:p>
    <w:p w:rsidR="007445F1" w:rsidRPr="007445F1" w:rsidRDefault="007445F1" w:rsidP="007445F1">
      <w:pPr>
        <w:ind w:firstLine="709"/>
        <w:contextualSpacing/>
        <w:jc w:val="both"/>
      </w:pPr>
      <w:r w:rsidRPr="007445F1">
        <w:t xml:space="preserve"> Берега водоёма низкие, дно илистое. Пойма шириной 0,1-1,0 км на юго-востоке и северо-западе переходит в болото. Со всех сторон объект окружают мелкие озера с тростниковыми островами-сплавинами. На западе Тенис соединён с озером Салтаим широкой (около 2 км) протокой. </w:t>
      </w:r>
    </w:p>
    <w:p w:rsidR="007445F1" w:rsidRPr="007445F1" w:rsidRDefault="007445F1" w:rsidP="007445F1">
      <w:pPr>
        <w:ind w:firstLine="709"/>
        <w:contextualSpacing/>
        <w:jc w:val="both"/>
      </w:pPr>
      <w:r w:rsidRPr="007445F1">
        <w:t xml:space="preserve">На озере активно развита прибрежная и водная растительность. Основную её часть представляют заросли тростника обыкновенного, камыша озёрного, рогоза </w:t>
      </w:r>
      <w:r w:rsidRPr="007445F1">
        <w:lastRenderedPageBreak/>
        <w:t>широколистного и осоки. На водной поверхности в больших количествах встречается кубышка жёлтая, занесённая в Красную книгу</w:t>
      </w:r>
      <w:r w:rsidRPr="004D184B">
        <w:rPr>
          <w:sz w:val="28"/>
        </w:rPr>
        <w:t xml:space="preserve"> </w:t>
      </w:r>
      <w:r w:rsidRPr="007445F1">
        <w:t>Омской области.</w:t>
      </w:r>
    </w:p>
    <w:p w:rsidR="00232E5A" w:rsidRPr="00232E5A" w:rsidRDefault="00232E5A" w:rsidP="00232E5A">
      <w:pPr>
        <w:pStyle w:val="aff2"/>
        <w:ind w:left="0" w:firstLine="0"/>
        <w:rPr>
          <w:b/>
        </w:rPr>
      </w:pPr>
      <w:r w:rsidRPr="00232E5A">
        <w:rPr>
          <w:b/>
        </w:rPr>
        <w:t>Растительность</w:t>
      </w:r>
    </w:p>
    <w:p w:rsidR="007445F1" w:rsidRPr="007445F1" w:rsidRDefault="007445F1" w:rsidP="007445F1">
      <w:pPr>
        <w:ind w:firstLine="709"/>
        <w:contextualSpacing/>
        <w:jc w:val="both"/>
      </w:pPr>
      <w:r w:rsidRPr="007445F1">
        <w:t>Основными лесообразующими породами являются берёза пушистая, берёза бородавчатая, осина. Кустарники представлены: шиповником, боярышником, калиной, смородиной, малиной. По берегам рек, в сырых заболоченных местах, растут различные виды ив, смородины, черёмухи. Лес редкий, с хорошо развитой травянистой растительностью. Травянистая растительность представлена различными группировками в зависимости от условий увлажнения и характера рельефа местности.</w:t>
      </w:r>
    </w:p>
    <w:p w:rsidR="007445F1" w:rsidRPr="007445F1" w:rsidRDefault="007445F1" w:rsidP="007445F1">
      <w:pPr>
        <w:ind w:firstLine="709"/>
        <w:contextualSpacing/>
        <w:jc w:val="both"/>
      </w:pPr>
      <w:r w:rsidRPr="007445F1">
        <w:t>Травостой на заболоченных низинах и болотах образуется из следующих растений: осока омская, осока дернистая, осока средняя, осока береговая, вейник ланцетный, тростник, сабельник, калужница болотная, а также камыш, рогоз и канареечник.</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500CD6">
        <w:t>Китермин</w:t>
      </w:r>
      <w:r w:rsidR="00AA0CBD">
        <w:t>ском</w:t>
      </w:r>
      <w:r w:rsidRPr="00E62CF1">
        <w:t xml:space="preserve"> сельском поселении проживает – </w:t>
      </w:r>
      <w:r w:rsidR="00500CD6">
        <w:t>913</w:t>
      </w:r>
      <w:r w:rsidRPr="00E62CF1">
        <w:t xml:space="preserve"> человек, б</w:t>
      </w:r>
      <w:r w:rsidR="00AE4C7C" w:rsidRPr="00E62CF1">
        <w:t>ольшая</w:t>
      </w:r>
      <w:r w:rsidR="00232E5A" w:rsidRPr="00E62CF1">
        <w:t xml:space="preserve"> часть населения проживает в с.</w:t>
      </w:r>
      <w:r w:rsidR="00500CD6">
        <w:t>Китерма</w:t>
      </w:r>
      <w:r w:rsidR="00232E5A" w:rsidRPr="00E62CF1">
        <w:t xml:space="preserve"> – </w:t>
      </w:r>
      <w:r w:rsidR="00500CD6">
        <w:t>589</w:t>
      </w:r>
      <w:r w:rsidR="00232E5A" w:rsidRPr="00E62CF1">
        <w:t xml:space="preserve"> человек, в остальных </w:t>
      </w:r>
      <w:r w:rsidR="00500CD6">
        <w:t>пяти</w:t>
      </w:r>
      <w:r w:rsidR="00004BF7" w:rsidRPr="00E62CF1">
        <w:t xml:space="preserve">  </w:t>
      </w:r>
      <w:r w:rsidR="00232E5A" w:rsidRPr="00E62CF1">
        <w:t>населенны</w:t>
      </w:r>
      <w:r w:rsidR="00232E5A">
        <w:t xml:space="preserve">х пунктах </w:t>
      </w:r>
      <w:r w:rsidR="00004BF7">
        <w:t xml:space="preserve">проживает – </w:t>
      </w:r>
      <w:r w:rsidR="00500CD6">
        <w:t>324</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304" w:rsidRDefault="00AD5304">
      <w:r>
        <w:separator/>
      </w:r>
    </w:p>
    <w:p w:rsidR="00AD5304" w:rsidRDefault="00AD5304"/>
  </w:endnote>
  <w:endnote w:type="continuationSeparator" w:id="1">
    <w:p w:rsidR="00AD5304" w:rsidRDefault="00AD5304">
      <w:r>
        <w:continuationSeparator/>
      </w:r>
    </w:p>
    <w:p w:rsidR="00AD5304" w:rsidRDefault="00AD5304"/>
  </w:endnote>
  <w:endnote w:type="continuationNotice" w:id="2">
    <w:p w:rsidR="00AD5304" w:rsidRDefault="00AD53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A7F8D">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A7F8D"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A55D7C">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A7F8D"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A55D7C">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304" w:rsidRDefault="00AD5304">
      <w:r>
        <w:separator/>
      </w:r>
    </w:p>
    <w:p w:rsidR="00AD5304" w:rsidRDefault="00AD5304"/>
  </w:footnote>
  <w:footnote w:type="continuationSeparator" w:id="1">
    <w:p w:rsidR="00AD5304" w:rsidRDefault="00AD5304">
      <w:r>
        <w:continuationSeparator/>
      </w:r>
    </w:p>
    <w:p w:rsidR="00AD5304" w:rsidRDefault="00AD5304"/>
  </w:footnote>
  <w:footnote w:type="continuationNotice" w:id="2">
    <w:p w:rsidR="00AD5304" w:rsidRDefault="00AD530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5F3B"/>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208"/>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CD6"/>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15"/>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A7F8D"/>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5F1"/>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4E9"/>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5D7C"/>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304"/>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632"/>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420"/>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77C"/>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3809</TotalTime>
  <Pages>17</Pages>
  <Words>5482</Words>
  <Characters>31250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36659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506</cp:revision>
  <cp:lastPrinted>2022-10-19T09:50:00Z</cp:lastPrinted>
  <dcterms:created xsi:type="dcterms:W3CDTF">2021-10-15T07:52:00Z</dcterms:created>
  <dcterms:modified xsi:type="dcterms:W3CDTF">2022-10-26T06:08:00Z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