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5D8FF" w14:textId="6EC4A344" w:rsidR="00EB6668" w:rsidRPr="00EB6668" w:rsidRDefault="00EB6668" w:rsidP="00EB6668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EB6668">
        <w:rPr>
          <w:rFonts w:eastAsia="Times New Roman"/>
          <w:b/>
          <w:bCs/>
          <w:szCs w:val="24"/>
          <w:lang w:eastAsia="ru-RU"/>
        </w:rPr>
        <w:t>В новой редакции изложено положение о Правительственной комиссии по вопросам биологической и химической безопасности РФ</w:t>
      </w:r>
    </w:p>
    <w:p w14:paraId="05AF2203" w14:textId="77777777" w:rsidR="00EB6668" w:rsidRDefault="00EB6668" w:rsidP="00EB6668">
      <w:pPr>
        <w:jc w:val="both"/>
      </w:pPr>
    </w:p>
    <w:p w14:paraId="5FE04D35" w14:textId="5B5F36C2" w:rsidR="00EB6668" w:rsidRPr="00EB6668" w:rsidRDefault="00EB6668" w:rsidP="00EB6668">
      <w:pPr>
        <w:spacing w:after="0"/>
        <w:jc w:val="both"/>
        <w:rPr>
          <w:rFonts w:eastAsia="Times New Roman"/>
          <w:lang w:eastAsia="ru-RU"/>
        </w:rPr>
      </w:pPr>
      <w:r>
        <w:tab/>
      </w:r>
      <w:r w:rsidRPr="00EB6668">
        <w:t>Так, основными з</w:t>
      </w:r>
      <w:r w:rsidRPr="00EB6668">
        <w:rPr>
          <w:rFonts w:eastAsia="Times New Roman"/>
          <w:lang w:eastAsia="ru-RU"/>
        </w:rPr>
        <w:t>адачами Комиссии являются, в частности, подготовка предложений по вопросам реализации комплекса мероприятий по нейтрализации химических и биологических угроз (опасностей), предупреждению и миним</w:t>
      </w:r>
      <w:bookmarkStart w:id="0" w:name="_GoBack"/>
      <w:bookmarkEnd w:id="0"/>
      <w:r w:rsidRPr="00EB6668">
        <w:rPr>
          <w:rFonts w:eastAsia="Times New Roman"/>
          <w:lang w:eastAsia="ru-RU"/>
        </w:rPr>
        <w:t xml:space="preserve">изации химических и биологических рисков, повышению обеспечения защищенности населения и окружающей среды от негативного воздействия опасных химических и биологических факторов, координация деятельности федеральных органов исполнительной власти и органов государственной власти субъектов РФ по предупреждению и ликвидации последствий чрезвычайных ситуаций в результате воздействия патогенных биологических агентов и химических веществ, а также в целях последовательного снижения уровня их негативного влияния на население, биосферу и объекты техносферы. </w:t>
      </w:r>
    </w:p>
    <w:p w14:paraId="3AFEC884" w14:textId="08B84C09" w:rsidR="00EB6668" w:rsidRPr="00EB6668" w:rsidRDefault="00EB6668" w:rsidP="00EB6668">
      <w:pPr>
        <w:spacing w:after="0" w:line="240" w:lineRule="auto"/>
        <w:jc w:val="both"/>
        <w:rPr>
          <w:rFonts w:eastAsia="Times New Roman"/>
          <w:lang w:eastAsia="ru-RU"/>
        </w:rPr>
      </w:pPr>
      <w:r w:rsidRPr="00EB6668">
        <w:rPr>
          <w:rFonts w:eastAsia="Times New Roman"/>
          <w:lang w:eastAsia="ru-RU"/>
        </w:rPr>
        <w:tab/>
        <w:t xml:space="preserve">Комиссия в целях осуществления своих функций имеет право в том числе образовывать оперативные штабы для координации деятельности по ликвидации последствий чрезвычайных ситуаций, связанных с воздействием патогенных биологических агентов и химических веществ, принимать соответствующие решения по результатам анализа сведений о состоянии биологической и химической безопасности РФ, о наличии факторов риска развития чрезвычайных ситуаций, в том числе возникновения эпидемий и пандемий, росте инфекционных заболеваний, представляющих опасность для окружающих, об увеличении случаев отравлений. </w:t>
      </w:r>
    </w:p>
    <w:p w14:paraId="679373D4" w14:textId="7886594E" w:rsidR="00EB6668" w:rsidRDefault="00EB6668" w:rsidP="00EB6668">
      <w:pPr>
        <w:jc w:val="both"/>
      </w:pPr>
    </w:p>
    <w:sectPr w:rsidR="00EB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81"/>
    <w:rsid w:val="00406E81"/>
    <w:rsid w:val="00C0120E"/>
    <w:rsid w:val="00E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B7C1"/>
  <w15:chartTrackingRefBased/>
  <w15:docId w15:val="{0EBD871D-8BA3-4BA6-8C29-93DAFE71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 Андрей Валерьевич</dc:creator>
  <cp:keywords/>
  <dc:description/>
  <cp:lastModifiedBy>Путинцев Андрей Валерьевич</cp:lastModifiedBy>
  <cp:revision>2</cp:revision>
  <dcterms:created xsi:type="dcterms:W3CDTF">2023-06-28T08:15:00Z</dcterms:created>
  <dcterms:modified xsi:type="dcterms:W3CDTF">2023-06-28T08:16:00Z</dcterms:modified>
</cp:coreProperties>
</file>