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2E" w:rsidRDefault="0068122E" w:rsidP="0068122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2E" w:rsidRDefault="0068122E" w:rsidP="0068122E">
      <w:pPr>
        <w:pStyle w:val="a3"/>
        <w:rPr>
          <w:rFonts w:ascii="Times New Roman" w:hAnsi="Times New Roman"/>
          <w:sz w:val="28"/>
          <w:szCs w:val="28"/>
        </w:rPr>
      </w:pP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КРУТИНСКОГО РАЙОНА</w:t>
      </w:r>
      <w:r>
        <w:rPr>
          <w:rFonts w:ascii="Times New Roman" w:hAnsi="Times New Roman"/>
          <w:sz w:val="28"/>
          <w:szCs w:val="28"/>
        </w:rPr>
        <w:br/>
        <w:t>ОМСКОЙ ОБЛАСТИ</w:t>
      </w:r>
    </w:p>
    <w:p w:rsidR="0068122E" w:rsidRDefault="0068122E" w:rsidP="0068122E">
      <w:pPr>
        <w:pStyle w:val="a3"/>
        <w:outlineLvl w:val="0"/>
        <w:rPr>
          <w:rFonts w:ascii="Times New Roman" w:hAnsi="Times New Roman"/>
          <w:b w:val="0"/>
          <w:sz w:val="28"/>
          <w:szCs w:val="28"/>
        </w:rPr>
      </w:pPr>
    </w:p>
    <w:p w:rsidR="0068122E" w:rsidRDefault="0068122E" w:rsidP="0068122E">
      <w:pPr>
        <w:pStyle w:val="a3"/>
        <w:ind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8122E" w:rsidRDefault="0068122E" w:rsidP="0068122E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eastAsia="Calibri"/>
          <w:noProof/>
          <w:sz w:val="28"/>
          <w:szCs w:val="28"/>
        </w:rPr>
      </w:pPr>
    </w:p>
    <w:p w:rsidR="0068122E" w:rsidRDefault="0068122E" w:rsidP="0068122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«__» мая 2025   года № ___</w:t>
      </w:r>
    </w:p>
    <w:p w:rsidR="0068122E" w:rsidRDefault="0068122E" w:rsidP="0068122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р.п. Крутинка</w:t>
      </w:r>
    </w:p>
    <w:p w:rsidR="0068122E" w:rsidRDefault="0068122E" w:rsidP="0068122E">
      <w:pPr>
        <w:rPr>
          <w:sz w:val="28"/>
          <w:szCs w:val="28"/>
        </w:rPr>
      </w:pPr>
    </w:p>
    <w:p w:rsidR="0068122E" w:rsidRDefault="0068122E" w:rsidP="0068122E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социальных гарантиях лиц, замещающих муниципальные должности и лиц, замещающих должности муниципальной службы в органах местного самоуправления муниципального округа Крутинский район Омской области</w:t>
      </w:r>
    </w:p>
    <w:p w:rsidR="0068122E" w:rsidRDefault="0068122E" w:rsidP="0068122E">
      <w:pPr>
        <w:rPr>
          <w:sz w:val="28"/>
          <w:szCs w:val="28"/>
        </w:rPr>
      </w:pPr>
    </w:p>
    <w:p w:rsidR="0068122E" w:rsidRDefault="0068122E" w:rsidP="0068122E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Законом Омской области от 29.10.2024 г.  №2742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преобразовании всех поселений, входящих в состав Крутинского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>Совет Крутинского района Омской области,</w:t>
      </w:r>
    </w:p>
    <w:p w:rsidR="0068122E" w:rsidRDefault="0068122E" w:rsidP="0068122E">
      <w:pPr>
        <w:autoSpaceDN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8122E" w:rsidRDefault="0068122E" w:rsidP="0068122E">
      <w:pPr>
        <w:pStyle w:val="a7"/>
        <w:numPr>
          <w:ilvl w:val="0"/>
          <w:numId w:val="1"/>
        </w:numPr>
        <w:spacing w:after="160" w:line="25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122E">
        <w:rPr>
          <w:rFonts w:eastAsia="Calibri"/>
          <w:sz w:val="28"/>
          <w:szCs w:val="28"/>
          <w:lang w:eastAsia="en-US"/>
        </w:rPr>
        <w:t>Установить, что правовое регулирование отношений о социальных гарантиях лиц, замещающих муниципальные должности и лиц, замещающих должности муниципальной службы в органах местного самоуправления муниципального округа Крутинский район Омской области, включая вопросов финансового, организационно-технического обеспечения их деятельности, осуществляется муниципальными правовыми актами, ранее принятыми Крутинским районным Советом Крутинского муниципального района Омской области, до принятия Советом Крутинского района по тем же вопросам муниципальных правовых</w:t>
      </w:r>
      <w:proofErr w:type="gramEnd"/>
      <w:r w:rsidRPr="0068122E">
        <w:rPr>
          <w:rFonts w:eastAsia="Calibri"/>
          <w:sz w:val="28"/>
          <w:szCs w:val="28"/>
          <w:lang w:eastAsia="en-US"/>
        </w:rPr>
        <w:t xml:space="preserve"> актов.</w:t>
      </w:r>
    </w:p>
    <w:p w:rsidR="0068122E" w:rsidRPr="0068122E" w:rsidRDefault="0068122E" w:rsidP="0068122E">
      <w:pPr>
        <w:pStyle w:val="a7"/>
        <w:numPr>
          <w:ilvl w:val="0"/>
          <w:numId w:val="1"/>
        </w:numPr>
        <w:spacing w:after="160" w:line="25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122E">
        <w:rPr>
          <w:rFonts w:eastAsia="Calibri"/>
          <w:sz w:val="28"/>
          <w:szCs w:val="28"/>
          <w:lang w:eastAsia="en-US"/>
        </w:rPr>
        <w:t xml:space="preserve">Настоящее решение обнародовать и разместить официальном </w:t>
      </w:r>
      <w:proofErr w:type="gramStart"/>
      <w:r w:rsidRPr="0068122E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68122E">
        <w:rPr>
          <w:rFonts w:eastAsia="Calibri"/>
          <w:sz w:val="28"/>
          <w:szCs w:val="28"/>
          <w:lang w:eastAsia="en-US"/>
        </w:rPr>
        <w:t xml:space="preserve"> Крутинского района в информационно-телекоммуникационной сети «Интернет». </w:t>
      </w:r>
    </w:p>
    <w:p w:rsidR="0068122E" w:rsidRDefault="0068122E" w:rsidP="0068122E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2"/>
        <w:gridCol w:w="9349"/>
      </w:tblGrid>
      <w:tr w:rsidR="0068122E" w:rsidTr="0068122E">
        <w:tc>
          <w:tcPr>
            <w:tcW w:w="4786" w:type="dxa"/>
          </w:tcPr>
          <w:p w:rsidR="0068122E" w:rsidRDefault="006812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  <w:hideMark/>
          </w:tcPr>
          <w:tbl>
            <w:tblPr>
              <w:tblW w:w="9571" w:type="dxa"/>
              <w:tblLook w:val="01E0"/>
            </w:tblPr>
            <w:tblGrid>
              <w:gridCol w:w="4786"/>
              <w:gridCol w:w="4785"/>
            </w:tblGrid>
            <w:tr w:rsidR="0068122E">
              <w:trPr>
                <w:trHeight w:val="1170"/>
              </w:trPr>
              <w:tc>
                <w:tcPr>
                  <w:tcW w:w="4786" w:type="dxa"/>
                  <w:hideMark/>
                </w:tcPr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Председатель Совета 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Крутинского района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Омской области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 В.П. Афанасьев</w:t>
                  </w:r>
                </w:p>
              </w:tc>
              <w:tc>
                <w:tcPr>
                  <w:tcW w:w="4785" w:type="dxa"/>
                  <w:hideMark/>
                </w:tcPr>
                <w:p w:rsidR="0068122E" w:rsidRDefault="0068122E">
                  <w:pPr>
                    <w:spacing w:line="276" w:lineRule="auto"/>
                    <w:ind w:firstLine="75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Глава Крутинского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муниципального района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Омской области</w:t>
                  </w:r>
                </w:p>
                <w:p w:rsidR="0068122E" w:rsidRDefault="0068122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  В. Н. Киселёв</w:t>
                  </w:r>
                </w:p>
              </w:tc>
            </w:tr>
          </w:tbl>
          <w:p w:rsidR="0068122E" w:rsidRDefault="0068122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A00F6" w:rsidRDefault="006A00F6"/>
    <w:sectPr w:rsidR="006A00F6" w:rsidSect="006812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B48"/>
    <w:multiLevelType w:val="hybridMultilevel"/>
    <w:tmpl w:val="806C263C"/>
    <w:lvl w:ilvl="0" w:tplc="911E9AA6">
      <w:start w:val="1"/>
      <w:numFmt w:val="decimal"/>
      <w:lvlText w:val="%1."/>
      <w:lvlJc w:val="left"/>
      <w:pPr>
        <w:ind w:left="153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2E"/>
    <w:rsid w:val="0068122E"/>
    <w:rsid w:val="006A00F6"/>
    <w:rsid w:val="0080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22E"/>
    <w:pPr>
      <w:ind w:firstLine="70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8122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msonormalbullet2gif">
    <w:name w:val="msonormalbullet2.gif"/>
    <w:basedOn w:val="a"/>
    <w:rsid w:val="006812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2025-05-22T09:05:00Z</dcterms:created>
  <dcterms:modified xsi:type="dcterms:W3CDTF">2025-05-22T09:14:00Z</dcterms:modified>
</cp:coreProperties>
</file>