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83" w:rsidRDefault="00A65383" w:rsidP="00B135ED">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2</w:t>
      </w:r>
    </w:p>
    <w:p w:rsidR="00A65383" w:rsidRDefault="00A65383" w:rsidP="00B135ED">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 Администрации</w:t>
      </w:r>
    </w:p>
    <w:p w:rsidR="00A65383" w:rsidRDefault="00A65383" w:rsidP="00B135ED">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Крутинского муниципального района</w:t>
      </w:r>
    </w:p>
    <w:p w:rsidR="00A65383" w:rsidRDefault="00A65383" w:rsidP="00B135ED">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Омской области</w:t>
      </w:r>
    </w:p>
    <w:p w:rsidR="00A65383" w:rsidRDefault="00A65383" w:rsidP="00B135ED">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183 -п от 15.05.2024 года.</w:t>
      </w:r>
    </w:p>
    <w:p w:rsidR="00A65383" w:rsidRDefault="00A65383" w:rsidP="00B135ED">
      <w:pPr>
        <w:spacing w:after="0" w:line="240" w:lineRule="auto"/>
        <w:jc w:val="right"/>
        <w:rPr>
          <w:rFonts w:ascii="Times New Roman" w:hAnsi="Times New Roman" w:cs="Times New Roman"/>
          <w:sz w:val="24"/>
          <w:szCs w:val="24"/>
          <w:lang w:eastAsia="ru-RU"/>
        </w:rPr>
      </w:pPr>
    </w:p>
    <w:p w:rsidR="00A65383" w:rsidRPr="00E94051" w:rsidRDefault="00A65383" w:rsidP="00E94051">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E94051">
        <w:rPr>
          <w:rFonts w:ascii="Times New Roman" w:hAnsi="Times New Roman" w:cs="Times New Roman"/>
          <w:sz w:val="28"/>
          <w:szCs w:val="28"/>
          <w:lang w:eastAsia="ru-RU"/>
        </w:rPr>
        <w:t>ПАСПОРТ</w:t>
      </w:r>
    </w:p>
    <w:p w:rsidR="00A65383" w:rsidRPr="00E94051" w:rsidRDefault="00A65383" w:rsidP="00E94051">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E94051">
        <w:rPr>
          <w:rFonts w:ascii="Times New Roman" w:hAnsi="Times New Roman" w:cs="Times New Roman"/>
          <w:sz w:val="24"/>
          <w:szCs w:val="24"/>
          <w:lang w:eastAsia="ru-RU"/>
        </w:rPr>
        <w:t>подпрограммы муниципальной программы Крутинского муниципального района Омской области</w:t>
      </w:r>
    </w:p>
    <w:p w:rsidR="00A65383" w:rsidRPr="00E94051" w:rsidRDefault="00A65383" w:rsidP="00E94051">
      <w:pPr>
        <w:autoSpaceDE w:val="0"/>
        <w:autoSpaceDN w:val="0"/>
        <w:adjustRightInd w:val="0"/>
        <w:spacing w:after="0" w:line="240" w:lineRule="auto"/>
        <w:rPr>
          <w:rFonts w:ascii="Times New Roman" w:hAnsi="Times New Roman" w:cs="Times New Roman"/>
          <w:sz w:val="24"/>
          <w:szCs w:val="24"/>
          <w:lang w:eastAsia="ru-RU"/>
        </w:rPr>
      </w:pPr>
    </w:p>
    <w:tbl>
      <w:tblPr>
        <w:tblW w:w="15393" w:type="dxa"/>
        <w:tblCellSpacing w:w="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4536"/>
        <w:gridCol w:w="10857"/>
      </w:tblGrid>
      <w:tr w:rsidR="00A65383" w:rsidRPr="00713731">
        <w:trPr>
          <w:tblCellSpacing w:w="0" w:type="dxa"/>
        </w:trPr>
        <w:tc>
          <w:tcPr>
            <w:tcW w:w="4536" w:type="dxa"/>
          </w:tcPr>
          <w:p w:rsidR="00A65383" w:rsidRPr="00713731" w:rsidRDefault="00A65383" w:rsidP="00E94051">
            <w:pPr>
              <w:spacing w:after="0" w:line="240" w:lineRule="auto"/>
              <w:rPr>
                <w:rFonts w:ascii="Times New Roman" w:hAnsi="Times New Roman" w:cs="Times New Roman"/>
              </w:rPr>
            </w:pPr>
            <w:r w:rsidRPr="00713731">
              <w:rPr>
                <w:rFonts w:ascii="Times New Roman" w:hAnsi="Times New Roman" w:cs="Times New Roman"/>
              </w:rPr>
              <w:t xml:space="preserve">Наименование муниципальной программы Крутинского муниципального района Омской области </w:t>
            </w:r>
          </w:p>
          <w:p w:rsidR="00A65383" w:rsidRPr="00713731" w:rsidRDefault="00A65383" w:rsidP="00E94051">
            <w:pPr>
              <w:spacing w:after="0" w:line="240" w:lineRule="auto"/>
              <w:rPr>
                <w:rFonts w:ascii="Times New Roman" w:hAnsi="Times New Roman" w:cs="Times New Roman"/>
              </w:rPr>
            </w:pPr>
          </w:p>
        </w:tc>
        <w:tc>
          <w:tcPr>
            <w:tcW w:w="10857" w:type="dxa"/>
            <w:vAlign w:val="center"/>
          </w:tcPr>
          <w:p w:rsidR="00A65383" w:rsidRPr="00E94051" w:rsidRDefault="00A65383" w:rsidP="00E94051">
            <w:pPr>
              <w:spacing w:after="240" w:line="240" w:lineRule="auto"/>
              <w:ind w:left="498"/>
              <w:rPr>
                <w:rFonts w:ascii="Times New Roman" w:hAnsi="Times New Roman" w:cs="Times New Roman"/>
                <w:lang w:eastAsia="ru-RU"/>
              </w:rPr>
            </w:pPr>
            <w:r w:rsidRPr="00713731">
              <w:rPr>
                <w:rFonts w:ascii="Times New Roman" w:hAnsi="Times New Roman" w:cs="Times New Roman"/>
              </w:rPr>
              <w:t xml:space="preserve">Развитие экономического потенциала Крутинского муниципального района Омской области  </w:t>
            </w:r>
          </w:p>
        </w:tc>
      </w:tr>
      <w:tr w:rsidR="00A65383" w:rsidRPr="00713731">
        <w:trPr>
          <w:tblCellSpacing w:w="0" w:type="dxa"/>
        </w:trPr>
        <w:tc>
          <w:tcPr>
            <w:tcW w:w="4536" w:type="dxa"/>
          </w:tcPr>
          <w:p w:rsidR="00A65383" w:rsidRPr="00713731" w:rsidRDefault="00A65383" w:rsidP="00E94051">
            <w:pPr>
              <w:spacing w:after="0" w:line="240" w:lineRule="auto"/>
              <w:rPr>
                <w:rFonts w:ascii="Times New Roman" w:hAnsi="Times New Roman" w:cs="Times New Roman"/>
              </w:rPr>
            </w:pPr>
          </w:p>
          <w:p w:rsidR="00A65383" w:rsidRPr="00713731" w:rsidRDefault="00A65383" w:rsidP="00E94051">
            <w:pPr>
              <w:spacing w:after="0" w:line="240" w:lineRule="auto"/>
              <w:ind w:right="-283"/>
              <w:rPr>
                <w:rFonts w:ascii="Times New Roman" w:hAnsi="Times New Roman" w:cs="Times New Roman"/>
              </w:rPr>
            </w:pPr>
            <w:r w:rsidRPr="00713731">
              <w:rPr>
                <w:rFonts w:ascii="Times New Roman" w:hAnsi="Times New Roman" w:cs="Times New Roman"/>
              </w:rPr>
              <w:t xml:space="preserve">Наименование подпрограммы муниципальной программы Крутинского муниципального района Омской области </w:t>
            </w:r>
          </w:p>
          <w:p w:rsidR="00A65383" w:rsidRPr="00D10E6D" w:rsidRDefault="00A65383" w:rsidP="00E94051">
            <w:pPr>
              <w:spacing w:after="240" w:line="240" w:lineRule="auto"/>
              <w:rPr>
                <w:rFonts w:ascii="Times New Roman" w:hAnsi="Times New Roman" w:cs="Times New Roman"/>
                <w:lang w:eastAsia="ru-RU"/>
              </w:rPr>
            </w:pPr>
            <w:r w:rsidRPr="00713731">
              <w:rPr>
                <w:rFonts w:ascii="Times New Roman" w:hAnsi="Times New Roman" w:cs="Times New Roman"/>
              </w:rPr>
              <w:t>(далее – подпрограмма)</w:t>
            </w:r>
          </w:p>
        </w:tc>
        <w:tc>
          <w:tcPr>
            <w:tcW w:w="10857" w:type="dxa"/>
          </w:tcPr>
          <w:p w:rsidR="00A65383" w:rsidRPr="00D10E6D" w:rsidRDefault="00A65383" w:rsidP="00E94051">
            <w:pPr>
              <w:spacing w:after="240" w:line="240" w:lineRule="auto"/>
              <w:ind w:left="498"/>
              <w:rPr>
                <w:rFonts w:ascii="Times New Roman" w:hAnsi="Times New Roman" w:cs="Times New Roman"/>
                <w:lang w:eastAsia="ru-RU"/>
              </w:rPr>
            </w:pPr>
            <w:r w:rsidRPr="00D10E6D">
              <w:rPr>
                <w:rFonts w:ascii="Times New Roman" w:hAnsi="Times New Roman" w:cs="Times New Roman"/>
                <w:lang w:eastAsia="ru-RU"/>
              </w:rPr>
              <w:br/>
            </w:r>
            <w:r w:rsidRPr="00713731">
              <w:rPr>
                <w:rFonts w:ascii="Times New Roman" w:hAnsi="Times New Roman" w:cs="Times New Roman"/>
              </w:rPr>
              <w:t>Профилактика терроризма и экстремизма в Крутинском муниципальном районе Омской области</w:t>
            </w:r>
          </w:p>
        </w:tc>
      </w:tr>
      <w:tr w:rsidR="00A65383" w:rsidRPr="00713731">
        <w:trPr>
          <w:tblCellSpacing w:w="0" w:type="dxa"/>
        </w:trPr>
        <w:tc>
          <w:tcPr>
            <w:tcW w:w="4536" w:type="dxa"/>
          </w:tcPr>
          <w:p w:rsidR="00A65383" w:rsidRPr="00E94051" w:rsidRDefault="00A65383" w:rsidP="00E94051">
            <w:pPr>
              <w:spacing w:after="240" w:line="240" w:lineRule="auto"/>
              <w:rPr>
                <w:rFonts w:ascii="Times New Roman" w:hAnsi="Times New Roman" w:cs="Times New Roman"/>
                <w:lang w:eastAsia="ru-RU"/>
              </w:rPr>
            </w:pPr>
            <w:r w:rsidRPr="00713731">
              <w:rPr>
                <w:rFonts w:ascii="Times New Roman" w:hAnsi="Times New Roman" w:cs="Times New Roman"/>
              </w:rPr>
              <w:t>Наименование органа Администрации Крутинского муниципального района Омской области, являющегося исполнителем муниципальной программы</w:t>
            </w:r>
          </w:p>
        </w:tc>
        <w:tc>
          <w:tcPr>
            <w:tcW w:w="10857" w:type="dxa"/>
          </w:tcPr>
          <w:p w:rsidR="00A65383" w:rsidRPr="00E94051" w:rsidRDefault="00A65383" w:rsidP="00E94051">
            <w:pPr>
              <w:spacing w:after="240" w:line="240" w:lineRule="auto"/>
              <w:ind w:left="-105"/>
              <w:jc w:val="both"/>
              <w:rPr>
                <w:rFonts w:ascii="Times New Roman" w:hAnsi="Times New Roman" w:cs="Times New Roman"/>
                <w:lang w:eastAsia="ru-RU"/>
              </w:rPr>
            </w:pPr>
            <w:r w:rsidRPr="00713731">
              <w:rPr>
                <w:rFonts w:ascii="Times New Roman" w:hAnsi="Times New Roman" w:cs="Times New Roman"/>
              </w:rPr>
              <w:t xml:space="preserve">Администрация Крутинского муниципального района Омской области, </w:t>
            </w:r>
          </w:p>
        </w:tc>
      </w:tr>
      <w:tr w:rsidR="00A65383" w:rsidRPr="00713731">
        <w:trPr>
          <w:trHeight w:val="1084"/>
          <w:tblCellSpacing w:w="0" w:type="dxa"/>
        </w:trPr>
        <w:tc>
          <w:tcPr>
            <w:tcW w:w="4536" w:type="dxa"/>
          </w:tcPr>
          <w:p w:rsidR="00A65383" w:rsidRPr="00E94051" w:rsidRDefault="00A65383" w:rsidP="00E94051">
            <w:pPr>
              <w:spacing w:after="240" w:line="240" w:lineRule="auto"/>
              <w:rPr>
                <w:rFonts w:ascii="Times New Roman" w:hAnsi="Times New Roman" w:cs="Times New Roman"/>
                <w:lang w:eastAsia="ru-RU"/>
              </w:rPr>
            </w:pPr>
            <w:r w:rsidRPr="00713731">
              <w:rPr>
                <w:rFonts w:ascii="Times New Roman" w:hAnsi="Times New Roman" w:cs="Times New Roman"/>
              </w:rPr>
              <w:t>Наименование органа Администрации Крутинского муниципального района Омской области, являющегося исполнителем основного мероприятия</w:t>
            </w:r>
          </w:p>
        </w:tc>
        <w:tc>
          <w:tcPr>
            <w:tcW w:w="10857" w:type="dxa"/>
          </w:tcPr>
          <w:p w:rsidR="00A65383" w:rsidRPr="00E94051" w:rsidRDefault="00A65383" w:rsidP="00E94051">
            <w:pPr>
              <w:spacing w:after="240" w:line="240" w:lineRule="auto"/>
              <w:jc w:val="both"/>
              <w:rPr>
                <w:rFonts w:ascii="Times New Roman" w:hAnsi="Times New Roman" w:cs="Times New Roman"/>
                <w:lang w:eastAsia="ru-RU"/>
              </w:rPr>
            </w:pPr>
            <w:r w:rsidRPr="00713731">
              <w:rPr>
                <w:rFonts w:ascii="Times New Roman" w:hAnsi="Times New Roman" w:cs="Times New Roman"/>
              </w:rPr>
              <w:t>Администрация Крутинского муниципального района Омской области, Управление сельского хозяйства Администрации Крутинского муниципального района Омской области, ГО и ЧС Крутинского муниципального района Омской области, казенное муниципальное учреждение «Центр по работе с детьми и молодежью» Крутинского муниципального района Омской области.</w:t>
            </w:r>
          </w:p>
        </w:tc>
      </w:tr>
      <w:tr w:rsidR="00A65383" w:rsidRPr="00713731">
        <w:trPr>
          <w:tblCellSpacing w:w="0" w:type="dxa"/>
        </w:trPr>
        <w:tc>
          <w:tcPr>
            <w:tcW w:w="4536" w:type="dxa"/>
          </w:tcPr>
          <w:p w:rsidR="00A65383" w:rsidRPr="00D10E6D" w:rsidRDefault="00A65383" w:rsidP="00E94051">
            <w:pPr>
              <w:spacing w:after="0" w:line="240" w:lineRule="auto"/>
              <w:rPr>
                <w:rFonts w:ascii="Times New Roman" w:hAnsi="Times New Roman" w:cs="Times New Roman"/>
                <w:lang w:eastAsia="ru-RU"/>
              </w:rPr>
            </w:pPr>
          </w:p>
          <w:p w:rsidR="00A65383" w:rsidRPr="00D10E6D" w:rsidRDefault="00A65383" w:rsidP="00E94051">
            <w:pPr>
              <w:spacing w:after="0" w:line="240" w:lineRule="auto"/>
              <w:rPr>
                <w:rFonts w:ascii="Times New Roman" w:hAnsi="Times New Roman" w:cs="Times New Roman"/>
                <w:lang w:eastAsia="ru-RU"/>
              </w:rPr>
            </w:pPr>
          </w:p>
          <w:p w:rsidR="00A65383" w:rsidRPr="00D10E6D" w:rsidRDefault="00A65383" w:rsidP="00E94051">
            <w:pPr>
              <w:spacing w:after="0" w:line="240" w:lineRule="auto"/>
              <w:rPr>
                <w:rFonts w:ascii="Times New Roman" w:hAnsi="Times New Roman" w:cs="Times New Roman"/>
                <w:lang w:eastAsia="ru-RU"/>
              </w:rPr>
            </w:pPr>
            <w:r w:rsidRPr="00D10E6D">
              <w:rPr>
                <w:rFonts w:ascii="Times New Roman" w:hAnsi="Times New Roman" w:cs="Times New Roman"/>
                <w:lang w:eastAsia="ru-RU"/>
              </w:rPr>
              <w:t>Задачи  подпрограммы</w:t>
            </w:r>
          </w:p>
          <w:p w:rsidR="00A65383" w:rsidRPr="00D10E6D" w:rsidRDefault="00A65383" w:rsidP="00E94051">
            <w:pPr>
              <w:spacing w:after="0" w:line="240" w:lineRule="auto"/>
              <w:rPr>
                <w:rFonts w:ascii="Times New Roman" w:hAnsi="Times New Roman" w:cs="Times New Roman"/>
                <w:lang w:eastAsia="ru-RU"/>
              </w:rPr>
            </w:pPr>
          </w:p>
          <w:p w:rsidR="00A65383" w:rsidRPr="00D10E6D" w:rsidRDefault="00A65383" w:rsidP="00E94051">
            <w:pPr>
              <w:spacing w:after="0" w:line="240" w:lineRule="auto"/>
              <w:rPr>
                <w:rFonts w:ascii="Times New Roman" w:hAnsi="Times New Roman" w:cs="Times New Roman"/>
                <w:lang w:eastAsia="ru-RU"/>
              </w:rPr>
            </w:pPr>
          </w:p>
        </w:tc>
        <w:tc>
          <w:tcPr>
            <w:tcW w:w="10857" w:type="dxa"/>
          </w:tcPr>
          <w:p w:rsidR="00A65383" w:rsidRPr="00713731" w:rsidRDefault="00A65383" w:rsidP="00E94051">
            <w:pPr>
              <w:pStyle w:val="NoSpacing"/>
              <w:jc w:val="both"/>
              <w:rPr>
                <w:rFonts w:ascii="Times New Roman" w:hAnsi="Times New Roman" w:cs="Times New Roman"/>
              </w:rPr>
            </w:pPr>
            <w:r w:rsidRPr="00713731">
              <w:rPr>
                <w:rFonts w:ascii="Times New Roman" w:hAnsi="Times New Roman" w:cs="Times New Roman"/>
              </w:rPr>
              <w:t>1. Профилактика и борьба с правонарушениями.</w:t>
            </w:r>
          </w:p>
          <w:p w:rsidR="00A65383" w:rsidRPr="00713731" w:rsidRDefault="00A65383" w:rsidP="00E94051">
            <w:pPr>
              <w:spacing w:after="0" w:line="240" w:lineRule="auto"/>
              <w:rPr>
                <w:rFonts w:ascii="Times New Roman" w:hAnsi="Times New Roman" w:cs="Times New Roman"/>
              </w:rPr>
            </w:pPr>
            <w:r w:rsidRPr="00713731">
              <w:rPr>
                <w:rFonts w:ascii="Times New Roman" w:hAnsi="Times New Roman" w:cs="Times New Roman"/>
              </w:rPr>
              <w:t>2. Обеспечение безопасности населения от проявлений экстремизма и террористической деятельности.</w:t>
            </w:r>
          </w:p>
          <w:p w:rsidR="00A65383" w:rsidRPr="00D10E6D" w:rsidRDefault="00A65383" w:rsidP="00E94051">
            <w:pPr>
              <w:pStyle w:val="NoSpacing"/>
              <w:jc w:val="both"/>
              <w:rPr>
                <w:rFonts w:ascii="Times New Roman" w:hAnsi="Times New Roman" w:cs="Times New Roman"/>
                <w:lang w:eastAsia="ru-RU"/>
              </w:rPr>
            </w:pPr>
            <w:r w:rsidRPr="00713731">
              <w:rPr>
                <w:rFonts w:ascii="Times New Roman" w:hAnsi="Times New Roman" w:cs="Times New Roman"/>
              </w:rPr>
              <w:t>3. Профилактика и борьба с наркоманией</w:t>
            </w:r>
          </w:p>
        </w:tc>
      </w:tr>
      <w:tr w:rsidR="00A65383" w:rsidRPr="00713731">
        <w:trPr>
          <w:tblCellSpacing w:w="0" w:type="dxa"/>
        </w:trPr>
        <w:tc>
          <w:tcPr>
            <w:tcW w:w="4536" w:type="dxa"/>
          </w:tcPr>
          <w:p w:rsidR="00A65383" w:rsidRPr="00D10E6D" w:rsidRDefault="00A65383" w:rsidP="00E94051">
            <w:pPr>
              <w:spacing w:after="0" w:line="240" w:lineRule="auto"/>
              <w:rPr>
                <w:rFonts w:ascii="Times New Roman" w:hAnsi="Times New Roman" w:cs="Times New Roman"/>
                <w:lang w:eastAsia="ru-RU"/>
              </w:rPr>
            </w:pPr>
            <w:r w:rsidRPr="00D10E6D">
              <w:rPr>
                <w:rFonts w:ascii="Times New Roman" w:hAnsi="Times New Roman" w:cs="Times New Roman"/>
                <w:lang w:eastAsia="ru-RU"/>
              </w:rPr>
              <w:t xml:space="preserve">Сроки реализации подпрограммы </w:t>
            </w:r>
          </w:p>
          <w:p w:rsidR="00A65383" w:rsidRPr="00D10E6D" w:rsidRDefault="00A65383" w:rsidP="00E94051">
            <w:pPr>
              <w:spacing w:after="0" w:line="240" w:lineRule="auto"/>
              <w:rPr>
                <w:rFonts w:ascii="Times New Roman" w:hAnsi="Times New Roman" w:cs="Times New Roman"/>
                <w:lang w:eastAsia="ru-RU"/>
              </w:rPr>
            </w:pPr>
          </w:p>
          <w:p w:rsidR="00A65383" w:rsidRPr="00D10E6D" w:rsidRDefault="00A65383" w:rsidP="00E94051">
            <w:pPr>
              <w:spacing w:after="0" w:line="240" w:lineRule="auto"/>
              <w:rPr>
                <w:rFonts w:ascii="Times New Roman" w:hAnsi="Times New Roman" w:cs="Times New Roman"/>
                <w:lang w:eastAsia="ru-RU"/>
              </w:rPr>
            </w:pPr>
            <w:r w:rsidRPr="00713731">
              <w:rPr>
                <w:rFonts w:ascii="Times New Roman" w:hAnsi="Times New Roman" w:cs="Times New Roman"/>
              </w:rPr>
              <w:t>Перечень основных мероприятий</w:t>
            </w:r>
          </w:p>
        </w:tc>
        <w:tc>
          <w:tcPr>
            <w:tcW w:w="10857" w:type="dxa"/>
          </w:tcPr>
          <w:p w:rsidR="00A65383" w:rsidRPr="00D10E6D" w:rsidRDefault="00A65383" w:rsidP="00E94051">
            <w:pPr>
              <w:spacing w:after="240" w:line="240" w:lineRule="auto"/>
              <w:ind w:left="462"/>
              <w:rPr>
                <w:rFonts w:ascii="Times New Roman" w:hAnsi="Times New Roman" w:cs="Times New Roman"/>
                <w:lang w:eastAsia="ru-RU"/>
              </w:rPr>
            </w:pPr>
            <w:r w:rsidRPr="00D10E6D">
              <w:rPr>
                <w:rFonts w:ascii="Times New Roman" w:hAnsi="Times New Roman" w:cs="Times New Roman"/>
                <w:lang w:eastAsia="ru-RU"/>
              </w:rPr>
              <w:t>Реализация подпрограммы будет осуществлена в течение 2024 - 2028 годов</w:t>
            </w:r>
          </w:p>
          <w:p w:rsidR="00A65383" w:rsidRPr="00713731" w:rsidRDefault="00A65383" w:rsidP="00E94051">
            <w:pPr>
              <w:spacing w:after="0" w:line="240" w:lineRule="auto"/>
              <w:ind w:left="462"/>
              <w:jc w:val="both"/>
              <w:rPr>
                <w:rFonts w:ascii="Times New Roman" w:hAnsi="Times New Roman" w:cs="Times New Roman"/>
              </w:rPr>
            </w:pPr>
            <w:r w:rsidRPr="00713731">
              <w:rPr>
                <w:rFonts w:ascii="Times New Roman" w:hAnsi="Times New Roman" w:cs="Times New Roman"/>
              </w:rPr>
              <w:t>1. Создание условий для снижения роста преступности.</w:t>
            </w:r>
          </w:p>
          <w:p w:rsidR="00A65383" w:rsidRPr="00713731" w:rsidRDefault="00A65383" w:rsidP="00E94051">
            <w:pPr>
              <w:spacing w:after="0" w:line="240" w:lineRule="auto"/>
              <w:ind w:left="462"/>
              <w:jc w:val="both"/>
              <w:rPr>
                <w:rFonts w:ascii="Times New Roman" w:hAnsi="Times New Roman" w:cs="Times New Roman"/>
              </w:rPr>
            </w:pPr>
            <w:r w:rsidRPr="00713731">
              <w:rPr>
                <w:rFonts w:ascii="Times New Roman" w:hAnsi="Times New Roman" w:cs="Times New Roman"/>
              </w:rPr>
              <w:t xml:space="preserve">2. Профилактика и предотвращение террористической деятельности и экстремизма. </w:t>
            </w:r>
          </w:p>
          <w:p w:rsidR="00A65383" w:rsidRPr="00D10E6D" w:rsidRDefault="00A65383" w:rsidP="00E94051">
            <w:pPr>
              <w:spacing w:after="240" w:line="240" w:lineRule="auto"/>
              <w:ind w:left="462"/>
              <w:rPr>
                <w:rFonts w:ascii="Times New Roman" w:hAnsi="Times New Roman" w:cs="Times New Roman"/>
                <w:lang w:eastAsia="ru-RU"/>
              </w:rPr>
            </w:pPr>
            <w:r w:rsidRPr="00713731">
              <w:rPr>
                <w:rFonts w:ascii="Times New Roman" w:hAnsi="Times New Roman" w:cs="Times New Roman"/>
              </w:rPr>
              <w:t>3. Противодействие распространению наркотических, средств, а также их употреблению на территории муниципального района.</w:t>
            </w:r>
          </w:p>
        </w:tc>
      </w:tr>
      <w:tr w:rsidR="00A65383" w:rsidRPr="00713731">
        <w:trPr>
          <w:trHeight w:hRule="exact" w:val="2558"/>
          <w:tblCellSpacing w:w="0" w:type="dxa"/>
        </w:trPr>
        <w:tc>
          <w:tcPr>
            <w:tcW w:w="4536" w:type="dxa"/>
          </w:tcPr>
          <w:p w:rsidR="00A65383" w:rsidRPr="00D10E6D" w:rsidRDefault="00A65383" w:rsidP="00E94051">
            <w:pPr>
              <w:spacing w:after="0" w:line="240" w:lineRule="auto"/>
              <w:ind w:right="-672"/>
              <w:rPr>
                <w:rFonts w:ascii="Times New Roman" w:hAnsi="Times New Roman" w:cs="Times New Roman"/>
                <w:lang w:eastAsia="ru-RU"/>
              </w:rPr>
            </w:pPr>
            <w:r w:rsidRPr="00D10E6D">
              <w:rPr>
                <w:rFonts w:ascii="Times New Roman" w:hAnsi="Times New Roman" w:cs="Times New Roman"/>
                <w:lang w:eastAsia="ru-RU"/>
              </w:rPr>
              <w:t>Источники и объем финансирования</w:t>
            </w:r>
            <w:r w:rsidRPr="00D10E6D">
              <w:rPr>
                <w:rFonts w:ascii="Times New Roman" w:hAnsi="Times New Roman" w:cs="Times New Roman"/>
                <w:lang w:eastAsia="ru-RU"/>
              </w:rPr>
              <w:br/>
              <w:t>подпрограммы в целом</w:t>
            </w:r>
          </w:p>
          <w:p w:rsidR="00A65383" w:rsidRPr="00D10E6D" w:rsidRDefault="00A65383" w:rsidP="00E94051">
            <w:pPr>
              <w:spacing w:after="0" w:line="240" w:lineRule="auto"/>
              <w:rPr>
                <w:rFonts w:ascii="Times New Roman" w:hAnsi="Times New Roman" w:cs="Times New Roman"/>
                <w:color w:val="000000"/>
                <w:lang w:eastAsia="ru-RU"/>
              </w:rPr>
            </w:pPr>
            <w:r w:rsidRPr="00D10E6D">
              <w:rPr>
                <w:rFonts w:ascii="Times New Roman" w:hAnsi="Times New Roman" w:cs="Times New Roman"/>
                <w:lang w:eastAsia="ru-RU"/>
              </w:rPr>
              <w:t>и по годам ее реализации</w:t>
            </w:r>
          </w:p>
        </w:tc>
        <w:tc>
          <w:tcPr>
            <w:tcW w:w="10857" w:type="dxa"/>
            <w:vAlign w:val="center"/>
          </w:tcPr>
          <w:p w:rsidR="00A65383" w:rsidRPr="00713731" w:rsidRDefault="00A65383" w:rsidP="00E94051">
            <w:pPr>
              <w:pStyle w:val="NoSpacing"/>
              <w:rPr>
                <w:rFonts w:ascii="Times New Roman" w:hAnsi="Times New Roman" w:cs="Times New Roman"/>
              </w:rPr>
            </w:pPr>
            <w:r w:rsidRPr="00713731">
              <w:rPr>
                <w:rFonts w:ascii="Times New Roman" w:hAnsi="Times New Roman" w:cs="Times New Roman"/>
              </w:rPr>
              <w:t>Всего по подпрограмме 89000,00 рублей, в том числе:</w:t>
            </w:r>
          </w:p>
          <w:p w:rsidR="00A65383" w:rsidRPr="00713731" w:rsidRDefault="00A65383" w:rsidP="00E94051">
            <w:pPr>
              <w:pStyle w:val="NoSpacing"/>
              <w:rPr>
                <w:rFonts w:ascii="Times New Roman" w:hAnsi="Times New Roman" w:cs="Times New Roman"/>
              </w:rPr>
            </w:pPr>
            <w:r w:rsidRPr="00713731">
              <w:rPr>
                <w:rFonts w:ascii="Times New Roman" w:hAnsi="Times New Roman" w:cs="Times New Roman"/>
              </w:rPr>
              <w:t>- в 2024 году 84500,00 рублей;</w:t>
            </w:r>
          </w:p>
          <w:p w:rsidR="00A65383" w:rsidRPr="00713731" w:rsidRDefault="00A65383" w:rsidP="00E94051">
            <w:pPr>
              <w:pStyle w:val="NoSpacing"/>
              <w:rPr>
                <w:rFonts w:ascii="Times New Roman" w:hAnsi="Times New Roman" w:cs="Times New Roman"/>
              </w:rPr>
            </w:pPr>
            <w:r w:rsidRPr="00713731">
              <w:rPr>
                <w:rFonts w:ascii="Times New Roman" w:hAnsi="Times New Roman" w:cs="Times New Roman"/>
              </w:rPr>
              <w:t>- в 2025 году 2250,00 рублей;</w:t>
            </w:r>
          </w:p>
          <w:p w:rsidR="00A65383" w:rsidRPr="00713731" w:rsidRDefault="00A65383" w:rsidP="00E94051">
            <w:pPr>
              <w:pStyle w:val="NoSpacing"/>
              <w:rPr>
                <w:rFonts w:ascii="Times New Roman" w:hAnsi="Times New Roman" w:cs="Times New Roman"/>
              </w:rPr>
            </w:pPr>
            <w:r w:rsidRPr="00713731">
              <w:rPr>
                <w:rFonts w:ascii="Times New Roman" w:hAnsi="Times New Roman" w:cs="Times New Roman"/>
              </w:rPr>
              <w:t>- в 2026 году 2250,00 рублей;</w:t>
            </w:r>
          </w:p>
          <w:p w:rsidR="00A65383" w:rsidRPr="00713731" w:rsidRDefault="00A65383" w:rsidP="00E94051">
            <w:pPr>
              <w:pStyle w:val="NoSpacing"/>
              <w:rPr>
                <w:rFonts w:ascii="Times New Roman" w:hAnsi="Times New Roman" w:cs="Times New Roman"/>
              </w:rPr>
            </w:pPr>
            <w:r w:rsidRPr="00713731">
              <w:rPr>
                <w:rFonts w:ascii="Times New Roman" w:hAnsi="Times New Roman" w:cs="Times New Roman"/>
              </w:rPr>
              <w:t>- в 2027 году 0,00 рублей;</w:t>
            </w:r>
          </w:p>
          <w:p w:rsidR="00A65383" w:rsidRPr="00713731" w:rsidRDefault="00A65383" w:rsidP="00E94051">
            <w:pPr>
              <w:pStyle w:val="NoSpacing"/>
              <w:rPr>
                <w:rFonts w:ascii="Times New Roman" w:hAnsi="Times New Roman" w:cs="Times New Roman"/>
              </w:rPr>
            </w:pPr>
            <w:r w:rsidRPr="00713731">
              <w:rPr>
                <w:rFonts w:ascii="Times New Roman" w:hAnsi="Times New Roman" w:cs="Times New Roman"/>
              </w:rPr>
              <w:t>- в 2028 году 0,00 рублей.</w:t>
            </w:r>
          </w:p>
          <w:p w:rsidR="00A65383" w:rsidRPr="00713731" w:rsidRDefault="00A65383" w:rsidP="00E94051">
            <w:pPr>
              <w:pStyle w:val="NoSpacing"/>
              <w:rPr>
                <w:rFonts w:ascii="Times New Roman" w:hAnsi="Times New Roman" w:cs="Times New Roman"/>
              </w:rPr>
            </w:pPr>
            <w:r w:rsidRPr="00713731">
              <w:rPr>
                <w:rFonts w:ascii="Times New Roman" w:hAnsi="Times New Roman" w:cs="Times New Roman"/>
              </w:rPr>
              <w:t>Финансовое обеспечение реализации подпрограммы осуществляется за счет средств бюджета муниципального района (налоговых и неналоговых доходов, поступлений в бюджет муниципального района).</w:t>
            </w:r>
          </w:p>
        </w:tc>
      </w:tr>
      <w:tr w:rsidR="00A65383" w:rsidRPr="00713731">
        <w:trPr>
          <w:trHeight w:hRule="exact" w:val="3986"/>
          <w:tblCellSpacing w:w="0" w:type="dxa"/>
        </w:trPr>
        <w:tc>
          <w:tcPr>
            <w:tcW w:w="4536" w:type="dxa"/>
          </w:tcPr>
          <w:p w:rsidR="00A65383" w:rsidRPr="00713731" w:rsidRDefault="00A65383" w:rsidP="00E94051">
            <w:pPr>
              <w:spacing w:after="0" w:line="240" w:lineRule="auto"/>
              <w:ind w:right="-672"/>
              <w:rPr>
                <w:rFonts w:ascii="Times New Roman" w:hAnsi="Times New Roman" w:cs="Times New Roman"/>
              </w:rPr>
            </w:pPr>
            <w:r w:rsidRPr="00713731">
              <w:rPr>
                <w:rFonts w:ascii="Times New Roman" w:hAnsi="Times New Roman" w:cs="Times New Roman"/>
              </w:rPr>
              <w:t xml:space="preserve">Ожидаемые результаты реализации  </w:t>
            </w:r>
          </w:p>
          <w:p w:rsidR="00A65383" w:rsidRPr="00713731" w:rsidRDefault="00A65383" w:rsidP="00E94051">
            <w:pPr>
              <w:spacing w:after="0" w:line="240" w:lineRule="auto"/>
              <w:ind w:right="-672"/>
              <w:rPr>
                <w:rFonts w:ascii="Times New Roman" w:hAnsi="Times New Roman" w:cs="Times New Roman"/>
              </w:rPr>
            </w:pPr>
            <w:r w:rsidRPr="00713731">
              <w:rPr>
                <w:rFonts w:ascii="Times New Roman" w:hAnsi="Times New Roman" w:cs="Times New Roman"/>
              </w:rPr>
              <w:t>Подпрограммы</w:t>
            </w:r>
          </w:p>
          <w:p w:rsidR="00A65383" w:rsidRPr="00713731" w:rsidRDefault="00A65383" w:rsidP="00E94051">
            <w:pPr>
              <w:spacing w:after="0"/>
              <w:jc w:val="both"/>
              <w:rPr>
                <w:rFonts w:ascii="Times New Roman" w:hAnsi="Times New Roman" w:cs="Times New Roman"/>
              </w:rPr>
            </w:pPr>
            <w:r w:rsidRPr="00713731">
              <w:rPr>
                <w:rFonts w:ascii="Times New Roman" w:hAnsi="Times New Roman" w:cs="Times New Roman"/>
              </w:rPr>
              <w:t xml:space="preserve">(по годам и по итогам реализации)                                   </w:t>
            </w:r>
          </w:p>
          <w:p w:rsidR="00A65383" w:rsidRPr="00D10E6D" w:rsidRDefault="00A65383" w:rsidP="00E94051">
            <w:pPr>
              <w:spacing w:after="0" w:line="240" w:lineRule="auto"/>
              <w:ind w:right="-672"/>
              <w:rPr>
                <w:rFonts w:ascii="Times New Roman" w:hAnsi="Times New Roman" w:cs="Times New Roman"/>
                <w:lang w:eastAsia="ru-RU"/>
              </w:rPr>
            </w:pPr>
          </w:p>
        </w:tc>
        <w:tc>
          <w:tcPr>
            <w:tcW w:w="10857" w:type="dxa"/>
            <w:vAlign w:val="center"/>
          </w:tcPr>
          <w:p w:rsidR="00A65383" w:rsidRPr="00713731" w:rsidRDefault="00A65383" w:rsidP="00E94051">
            <w:pPr>
              <w:spacing w:after="0"/>
              <w:rPr>
                <w:rFonts w:ascii="Times New Roman" w:hAnsi="Times New Roman" w:cs="Times New Roman"/>
              </w:rPr>
            </w:pPr>
            <w:r w:rsidRPr="00713731">
              <w:rPr>
                <w:rFonts w:ascii="Times New Roman" w:hAnsi="Times New Roman" w:cs="Times New Roman"/>
              </w:rPr>
              <w:t>1. Снижение количества преступлений:</w:t>
            </w:r>
          </w:p>
          <w:p w:rsidR="00A65383" w:rsidRPr="00713731" w:rsidRDefault="00A65383" w:rsidP="00E94051">
            <w:pPr>
              <w:spacing w:after="0"/>
              <w:jc w:val="both"/>
              <w:rPr>
                <w:rFonts w:ascii="Times New Roman" w:hAnsi="Times New Roman" w:cs="Times New Roman"/>
              </w:rPr>
            </w:pPr>
            <w:r w:rsidRPr="00713731">
              <w:rPr>
                <w:rFonts w:ascii="Times New Roman" w:hAnsi="Times New Roman" w:cs="Times New Roman"/>
              </w:rPr>
              <w:t>2024 год - 1 %;</w:t>
            </w:r>
          </w:p>
          <w:p w:rsidR="00A65383" w:rsidRPr="00713731" w:rsidRDefault="00A65383" w:rsidP="00E94051">
            <w:pPr>
              <w:spacing w:after="0"/>
              <w:jc w:val="both"/>
              <w:rPr>
                <w:rFonts w:ascii="Times New Roman" w:hAnsi="Times New Roman" w:cs="Times New Roman"/>
              </w:rPr>
            </w:pPr>
            <w:r w:rsidRPr="00713731">
              <w:rPr>
                <w:rFonts w:ascii="Times New Roman" w:hAnsi="Times New Roman" w:cs="Times New Roman"/>
              </w:rPr>
              <w:t>2025 год - 2 %;</w:t>
            </w:r>
          </w:p>
          <w:p w:rsidR="00A65383" w:rsidRPr="00713731" w:rsidRDefault="00A65383" w:rsidP="00E94051">
            <w:pPr>
              <w:spacing w:after="0"/>
              <w:jc w:val="both"/>
              <w:rPr>
                <w:rFonts w:ascii="Times New Roman" w:hAnsi="Times New Roman" w:cs="Times New Roman"/>
              </w:rPr>
            </w:pPr>
            <w:r w:rsidRPr="00713731">
              <w:rPr>
                <w:rFonts w:ascii="Times New Roman" w:hAnsi="Times New Roman" w:cs="Times New Roman"/>
              </w:rPr>
              <w:t>2026 год - 3 %;</w:t>
            </w:r>
          </w:p>
          <w:p w:rsidR="00A65383" w:rsidRPr="00713731" w:rsidRDefault="00A65383" w:rsidP="00E94051">
            <w:pPr>
              <w:spacing w:after="0"/>
              <w:jc w:val="both"/>
              <w:rPr>
                <w:rFonts w:ascii="Times New Roman" w:hAnsi="Times New Roman" w:cs="Times New Roman"/>
              </w:rPr>
            </w:pPr>
            <w:r w:rsidRPr="00713731">
              <w:rPr>
                <w:rFonts w:ascii="Times New Roman" w:hAnsi="Times New Roman" w:cs="Times New Roman"/>
              </w:rPr>
              <w:t>2027 год - 4 %;</w:t>
            </w:r>
          </w:p>
          <w:p w:rsidR="00A65383" w:rsidRPr="00713731" w:rsidRDefault="00A65383" w:rsidP="00E94051">
            <w:pPr>
              <w:spacing w:after="0"/>
              <w:jc w:val="both"/>
              <w:rPr>
                <w:rFonts w:ascii="Times New Roman" w:hAnsi="Times New Roman" w:cs="Times New Roman"/>
              </w:rPr>
            </w:pPr>
            <w:r w:rsidRPr="00713731">
              <w:rPr>
                <w:rFonts w:ascii="Times New Roman" w:hAnsi="Times New Roman" w:cs="Times New Roman"/>
              </w:rPr>
              <w:t>2028 год - 5 %;</w:t>
            </w:r>
          </w:p>
          <w:p w:rsidR="00A65383" w:rsidRPr="00713731" w:rsidRDefault="00A65383" w:rsidP="00E94051">
            <w:pPr>
              <w:spacing w:after="0"/>
              <w:rPr>
                <w:rFonts w:ascii="Times New Roman" w:hAnsi="Times New Roman" w:cs="Times New Roman"/>
              </w:rPr>
            </w:pPr>
            <w:r w:rsidRPr="00713731">
              <w:rPr>
                <w:rFonts w:ascii="Times New Roman" w:hAnsi="Times New Roman" w:cs="Times New Roman"/>
              </w:rPr>
              <w:t>2.Снижение количества правонарушений:</w:t>
            </w:r>
          </w:p>
          <w:p w:rsidR="00A65383" w:rsidRPr="00713731" w:rsidRDefault="00A65383" w:rsidP="00E94051">
            <w:pPr>
              <w:spacing w:after="0"/>
              <w:rPr>
                <w:rFonts w:ascii="Times New Roman" w:hAnsi="Times New Roman" w:cs="Times New Roman"/>
              </w:rPr>
            </w:pPr>
            <w:r w:rsidRPr="00713731">
              <w:rPr>
                <w:rFonts w:ascii="Times New Roman" w:hAnsi="Times New Roman" w:cs="Times New Roman"/>
              </w:rPr>
              <w:t>2024 год – 1 %;</w:t>
            </w:r>
          </w:p>
          <w:p w:rsidR="00A65383" w:rsidRPr="00713731" w:rsidRDefault="00A65383" w:rsidP="00E94051">
            <w:pPr>
              <w:spacing w:after="0"/>
              <w:rPr>
                <w:rFonts w:ascii="Times New Roman" w:hAnsi="Times New Roman" w:cs="Times New Roman"/>
              </w:rPr>
            </w:pPr>
            <w:r w:rsidRPr="00713731">
              <w:rPr>
                <w:rFonts w:ascii="Times New Roman" w:hAnsi="Times New Roman" w:cs="Times New Roman"/>
              </w:rPr>
              <w:t>2025 год – 2 %;</w:t>
            </w:r>
          </w:p>
          <w:p w:rsidR="00A65383" w:rsidRPr="00713731" w:rsidRDefault="00A65383" w:rsidP="00E94051">
            <w:pPr>
              <w:spacing w:after="0"/>
              <w:rPr>
                <w:rFonts w:ascii="Times New Roman" w:hAnsi="Times New Roman" w:cs="Times New Roman"/>
              </w:rPr>
            </w:pPr>
            <w:r w:rsidRPr="00713731">
              <w:rPr>
                <w:rFonts w:ascii="Times New Roman" w:hAnsi="Times New Roman" w:cs="Times New Roman"/>
              </w:rPr>
              <w:t>2026 год – 3 %;</w:t>
            </w:r>
          </w:p>
          <w:p w:rsidR="00A65383" w:rsidRPr="00713731" w:rsidRDefault="00A65383" w:rsidP="00E94051">
            <w:pPr>
              <w:spacing w:after="0"/>
              <w:rPr>
                <w:rFonts w:ascii="Times New Roman" w:hAnsi="Times New Roman" w:cs="Times New Roman"/>
              </w:rPr>
            </w:pPr>
            <w:r w:rsidRPr="00713731">
              <w:rPr>
                <w:rFonts w:ascii="Times New Roman" w:hAnsi="Times New Roman" w:cs="Times New Roman"/>
              </w:rPr>
              <w:t>2027 год – 4 %;</w:t>
            </w:r>
          </w:p>
          <w:p w:rsidR="00A65383" w:rsidRPr="00713731" w:rsidRDefault="00A65383" w:rsidP="00E94051">
            <w:pPr>
              <w:spacing w:after="0"/>
              <w:rPr>
                <w:rFonts w:ascii="Times New Roman" w:hAnsi="Times New Roman" w:cs="Times New Roman"/>
              </w:rPr>
            </w:pPr>
            <w:r w:rsidRPr="00713731">
              <w:rPr>
                <w:rFonts w:ascii="Times New Roman" w:hAnsi="Times New Roman" w:cs="Times New Roman"/>
              </w:rPr>
              <w:t>2028 год – 5 %;</w:t>
            </w:r>
          </w:p>
          <w:p w:rsidR="00A65383" w:rsidRPr="00713731" w:rsidRDefault="00A65383" w:rsidP="00E94051">
            <w:pPr>
              <w:pStyle w:val="NoSpacing"/>
              <w:rPr>
                <w:rFonts w:ascii="Times New Roman" w:hAnsi="Times New Roman" w:cs="Times New Roman"/>
              </w:rPr>
            </w:pPr>
          </w:p>
        </w:tc>
      </w:tr>
    </w:tbl>
    <w:p w:rsidR="00A65383" w:rsidRPr="00D10E6D" w:rsidRDefault="00A65383" w:rsidP="0021185C">
      <w:pPr>
        <w:tabs>
          <w:tab w:val="left" w:pos="3969"/>
        </w:tabs>
        <w:spacing w:after="0"/>
        <w:jc w:val="both"/>
        <w:rPr>
          <w:rFonts w:ascii="Times New Roman" w:hAnsi="Times New Roman" w:cs="Times New Roman"/>
          <w:color w:val="FF0000"/>
        </w:rPr>
      </w:pPr>
    </w:p>
    <w:p w:rsidR="00A65383" w:rsidRDefault="00A65383" w:rsidP="00BB5FA6">
      <w:pPr>
        <w:spacing w:line="240" w:lineRule="auto"/>
        <w:jc w:val="center"/>
        <w:rPr>
          <w:rFonts w:ascii="Times New Roman" w:hAnsi="Times New Roman" w:cs="Times New Roman"/>
          <w:b/>
          <w:bCs/>
        </w:rPr>
      </w:pPr>
    </w:p>
    <w:p w:rsidR="00A65383" w:rsidRDefault="00A65383" w:rsidP="00BB5FA6">
      <w:pPr>
        <w:spacing w:line="240" w:lineRule="auto"/>
        <w:jc w:val="center"/>
        <w:rPr>
          <w:rFonts w:ascii="Times New Roman" w:hAnsi="Times New Roman" w:cs="Times New Roman"/>
          <w:b/>
          <w:bCs/>
        </w:rPr>
      </w:pPr>
    </w:p>
    <w:p w:rsidR="00A65383" w:rsidRPr="00D10E6D" w:rsidRDefault="00A65383" w:rsidP="00BB5FA6">
      <w:pPr>
        <w:spacing w:line="240" w:lineRule="auto"/>
        <w:jc w:val="center"/>
        <w:rPr>
          <w:rFonts w:ascii="Times New Roman" w:hAnsi="Times New Roman" w:cs="Times New Roman"/>
          <w:b/>
          <w:bCs/>
        </w:rPr>
      </w:pPr>
      <w:r w:rsidRPr="00D10E6D">
        <w:rPr>
          <w:rFonts w:ascii="Times New Roman" w:hAnsi="Times New Roman" w:cs="Times New Roman"/>
          <w:b/>
          <w:bCs/>
        </w:rPr>
        <w:t>Раздел 2. Сфера социально - экономического развития Крутинского муниципального района Омской области, в рамках которой предполагается реализация подпрограммы, основные проблемы, оценка причин из возникновения и прогноз её развития</w:t>
      </w:r>
    </w:p>
    <w:p w:rsidR="00A65383" w:rsidRPr="00D10E6D" w:rsidRDefault="00A65383" w:rsidP="00BB5FA6">
      <w:pPr>
        <w:spacing w:after="0" w:line="240" w:lineRule="auto"/>
        <w:ind w:firstLine="708"/>
        <w:jc w:val="both"/>
        <w:rPr>
          <w:rFonts w:ascii="Times New Roman" w:hAnsi="Times New Roman" w:cs="Times New Roman"/>
        </w:rPr>
      </w:pPr>
      <w:r w:rsidRPr="00D10E6D">
        <w:rPr>
          <w:rFonts w:ascii="Times New Roman" w:hAnsi="Times New Roman" w:cs="Times New Roman"/>
        </w:rPr>
        <w:t xml:space="preserve">В современном обществе множество болевых точек, в том числе, проявление терроризма и экстремизма, распространение и злоупотребление психоактивными веществами, рост правонарушений. </w:t>
      </w:r>
    </w:p>
    <w:p w:rsidR="00A65383" w:rsidRPr="00D10E6D" w:rsidRDefault="00A65383" w:rsidP="00BB5FA6">
      <w:pPr>
        <w:spacing w:after="0" w:line="240" w:lineRule="auto"/>
        <w:jc w:val="both"/>
        <w:rPr>
          <w:rFonts w:ascii="Times New Roman" w:hAnsi="Times New Roman" w:cs="Times New Roman"/>
        </w:rPr>
      </w:pPr>
      <w:r w:rsidRPr="00D10E6D">
        <w:rPr>
          <w:rFonts w:ascii="Times New Roman" w:hAnsi="Times New Roman" w:cs="Times New Roman"/>
        </w:rPr>
        <w:tab/>
        <w:t>Для решения данных проблем, возникающих на территории района, создана система реагирования. Написаны целевые районные программы, в рамках которых проводятся специализированные мероприятия, работают комиссии, налажено межведомственное взаимодействие. Профилактической работой охвачена учащаяся молодежь, взрослое население.  Среди молодежи и несовершеннолетних, волонтерами  проводятся акции, направленные на формирование здорового образа жизни, профилактику приема психоактивных веществ, созданы школы здоровья, ведется работа по правовому воспитанию подростков. Советы общественности сельских поселений, отдел по делам молодежи, физической культуры и спорта активно вовлекают несовершеннолетних в социально-значимую деятельность, посредством трудоустройства в летний период, вовлечением в спортивные секции и кружки различной направленности, общественные организации.  Среди взрослого населения ведется разъяснительная работа участковой службой ОМВД России по Крутинскому району, активно работают службы центральной районной больницы.</w:t>
      </w:r>
    </w:p>
    <w:p w:rsidR="00A65383" w:rsidRPr="00D10E6D" w:rsidRDefault="00A65383" w:rsidP="00BB5FA6">
      <w:pPr>
        <w:spacing w:after="0" w:line="240" w:lineRule="auto"/>
        <w:jc w:val="both"/>
        <w:rPr>
          <w:rFonts w:ascii="Times New Roman" w:hAnsi="Times New Roman" w:cs="Times New Roman"/>
        </w:rPr>
      </w:pPr>
      <w:r w:rsidRPr="00D10E6D">
        <w:rPr>
          <w:rFonts w:ascii="Times New Roman" w:hAnsi="Times New Roman" w:cs="Times New Roman"/>
        </w:rPr>
        <w:tab/>
        <w:t xml:space="preserve">Большое внимание в районе уделяют профилактике проявлений терроризма и экстремизма, создана и работает районная антитеррористическая комиссия, регулярно проводится инспектирование состояния антитеррористической защищенности критически важных объектов и объектов повышенной опасности, особое внимание обращается на наличие регламентирующей документации, ведется работа по оборудованию образовательных и медицинских учреждений кнопками тревожного вызова, культурно-спортивных объектов, мест массового пребывания людей. Предупредительно-профилактической работой занимаются все подразделения ОМВД России по Крутинскому району. Отделом по делам молодежи, физической культуры и спорта Администрации Крутинского муниципального района Омской области, другими субъектами профилактики проводятся мероприятия, направленные на формирование основ толерантности в обществе. Очень популярны ежегодные  фестивали, национальных традиций. </w:t>
      </w:r>
    </w:p>
    <w:p w:rsidR="00A65383" w:rsidRPr="00D10E6D" w:rsidRDefault="00A65383" w:rsidP="00BB5FA6">
      <w:pPr>
        <w:spacing w:after="0" w:line="240" w:lineRule="auto"/>
        <w:jc w:val="both"/>
        <w:rPr>
          <w:rFonts w:ascii="Times New Roman" w:hAnsi="Times New Roman" w:cs="Times New Roman"/>
        </w:rPr>
      </w:pPr>
      <w:r w:rsidRPr="00D10E6D">
        <w:rPr>
          <w:rFonts w:ascii="Times New Roman" w:hAnsi="Times New Roman" w:cs="Times New Roman"/>
        </w:rPr>
        <w:tab/>
        <w:t>Основную часть уличных преступлений составляют преступления превентивной направленности (ст.ст.112, 116, 119 УК РФ), они были выявлены и раскрыты участковыми уполномоченными полиции и дежурными нарядами в ходе несения службы по охране общественного порядка на территории административного обслуживания.</w:t>
      </w:r>
    </w:p>
    <w:p w:rsidR="00A65383" w:rsidRPr="00D10E6D" w:rsidRDefault="00A65383" w:rsidP="00BB5FA6">
      <w:pPr>
        <w:spacing w:after="0" w:line="240" w:lineRule="auto"/>
        <w:jc w:val="both"/>
        <w:rPr>
          <w:rFonts w:ascii="Times New Roman" w:hAnsi="Times New Roman" w:cs="Times New Roman"/>
        </w:rPr>
      </w:pPr>
      <w:r w:rsidRPr="00D10E6D">
        <w:rPr>
          <w:rFonts w:ascii="Times New Roman" w:hAnsi="Times New Roman" w:cs="Times New Roman"/>
        </w:rPr>
        <w:tab/>
        <w:t>В целях взаимодействия всех субъектов профилактики в районе созданы и действуют межведомственная комиссия по координации деятельности в сфере профилактики правонарушений и преступлений, антинаркотическая и антитеррористическая комиссии.</w:t>
      </w:r>
    </w:p>
    <w:p w:rsidR="00A65383" w:rsidRPr="00D10E6D" w:rsidRDefault="00A65383" w:rsidP="00BB5FA6">
      <w:pPr>
        <w:spacing w:after="0" w:line="240" w:lineRule="auto"/>
        <w:jc w:val="both"/>
        <w:rPr>
          <w:rFonts w:ascii="Times New Roman" w:hAnsi="Times New Roman" w:cs="Times New Roman"/>
        </w:rPr>
      </w:pPr>
      <w:r w:rsidRPr="00D10E6D">
        <w:rPr>
          <w:rFonts w:ascii="Times New Roman" w:hAnsi="Times New Roman" w:cs="Times New Roman"/>
        </w:rPr>
        <w:tab/>
        <w:t xml:space="preserve">Но  анализ ситуации и проводимый регулярно мониторинг показал, что в Крутинском муниципальном районе Омской области,  в перспективе могут возрастать преступность, рост протестной активности со стороны деструктивных слоев населения, злоупотребление наркотическими средствами, алкоголизация, связанные с производством самогона, проникновением на территорию наркотиков, низким уровнем жизни населения. </w:t>
      </w:r>
    </w:p>
    <w:p w:rsidR="00A65383" w:rsidRPr="00D10E6D" w:rsidRDefault="00A65383" w:rsidP="00BB5FA6">
      <w:pPr>
        <w:spacing w:after="0" w:line="240" w:lineRule="auto"/>
        <w:jc w:val="both"/>
        <w:rPr>
          <w:rFonts w:ascii="Times New Roman" w:hAnsi="Times New Roman" w:cs="Times New Roman"/>
        </w:rPr>
      </w:pPr>
      <w:r w:rsidRPr="00D10E6D">
        <w:rPr>
          <w:rFonts w:ascii="Times New Roman" w:hAnsi="Times New Roman" w:cs="Times New Roman"/>
        </w:rPr>
        <w:tab/>
        <w:t>С учетом  указанных  тенденций возникла необходимость в программе, с комплексным подходом в решении проблем, направленных на охрану общественного порядка, профилактику правонарушений,  проявлений терроризма и экстремизма, приема психоактивных веществ, алкоголизации общества. Подпрограмма позволит консолидировать усилия ведомств, организаций, общественных объединений, органов местного самоуправления.</w:t>
      </w:r>
    </w:p>
    <w:p w:rsidR="00A65383" w:rsidRPr="00D10E6D" w:rsidRDefault="00A65383" w:rsidP="00BB5FA6">
      <w:pPr>
        <w:spacing w:after="0" w:line="240" w:lineRule="auto"/>
        <w:jc w:val="both"/>
        <w:rPr>
          <w:rFonts w:ascii="Times New Roman" w:hAnsi="Times New Roman" w:cs="Times New Roman"/>
        </w:rPr>
      </w:pPr>
    </w:p>
    <w:p w:rsidR="00A65383" w:rsidRPr="00D10E6D" w:rsidRDefault="00A65383" w:rsidP="00BB5FA6">
      <w:pPr>
        <w:spacing w:line="240" w:lineRule="auto"/>
        <w:ind w:left="360"/>
        <w:jc w:val="center"/>
        <w:rPr>
          <w:rFonts w:ascii="Times New Roman" w:hAnsi="Times New Roman" w:cs="Times New Roman"/>
          <w:b/>
          <w:bCs/>
        </w:rPr>
      </w:pPr>
      <w:r w:rsidRPr="00D10E6D">
        <w:rPr>
          <w:rFonts w:ascii="Times New Roman" w:hAnsi="Times New Roman" w:cs="Times New Roman"/>
          <w:b/>
          <w:bCs/>
        </w:rPr>
        <w:t>Раздел 3. Цель и задачи подпрограммы</w:t>
      </w:r>
    </w:p>
    <w:p w:rsidR="00A65383" w:rsidRPr="00D10E6D" w:rsidRDefault="00A65383" w:rsidP="00BB5FA6">
      <w:pPr>
        <w:autoSpaceDE w:val="0"/>
        <w:spacing w:after="0" w:line="240" w:lineRule="auto"/>
        <w:ind w:right="294"/>
        <w:jc w:val="both"/>
        <w:rPr>
          <w:rFonts w:ascii="Times New Roman" w:hAnsi="Times New Roman" w:cs="Times New Roman"/>
        </w:rPr>
      </w:pPr>
      <w:r w:rsidRPr="00D10E6D">
        <w:rPr>
          <w:rFonts w:ascii="Times New Roman" w:hAnsi="Times New Roman" w:cs="Times New Roman"/>
        </w:rPr>
        <w:tab/>
        <w:t xml:space="preserve">Целью Подпрограммы является создание условий для снижения роста преступности, обеспечение безопасности населения Крутинского муниципального района. Достижение поставленной цели будет осуществляться в течение всего периода реализации Подпрограммы. Для ее достижения необходимо решение следующей задачи: </w:t>
      </w:r>
    </w:p>
    <w:p w:rsidR="00A65383" w:rsidRPr="00D10E6D" w:rsidRDefault="00A65383" w:rsidP="00BB5FA6">
      <w:pPr>
        <w:spacing w:after="0" w:line="240" w:lineRule="auto"/>
        <w:rPr>
          <w:rFonts w:ascii="Times New Roman" w:hAnsi="Times New Roman" w:cs="Times New Roman"/>
        </w:rPr>
      </w:pPr>
      <w:r w:rsidRPr="00D10E6D">
        <w:rPr>
          <w:rFonts w:ascii="Times New Roman" w:hAnsi="Times New Roman" w:cs="Times New Roman"/>
        </w:rPr>
        <w:t>- профилактика и борьба с правонарушениями;</w:t>
      </w:r>
    </w:p>
    <w:p w:rsidR="00A65383" w:rsidRPr="00D10E6D" w:rsidRDefault="00A65383" w:rsidP="00BB5FA6">
      <w:pPr>
        <w:spacing w:after="0" w:line="240" w:lineRule="auto"/>
        <w:rPr>
          <w:rFonts w:ascii="Times New Roman" w:hAnsi="Times New Roman" w:cs="Times New Roman"/>
        </w:rPr>
      </w:pPr>
      <w:r w:rsidRPr="00D10E6D">
        <w:rPr>
          <w:rFonts w:ascii="Times New Roman" w:hAnsi="Times New Roman" w:cs="Times New Roman"/>
        </w:rPr>
        <w:t>- обеспечение безопасности населения от проявлений экстремизма и террористической деятельности;</w:t>
      </w:r>
    </w:p>
    <w:p w:rsidR="00A65383" w:rsidRPr="00D10E6D" w:rsidRDefault="00A65383" w:rsidP="00BB5FA6">
      <w:pPr>
        <w:autoSpaceDE w:val="0"/>
        <w:spacing w:after="0" w:line="240" w:lineRule="auto"/>
        <w:ind w:left="360" w:right="294"/>
        <w:jc w:val="both"/>
        <w:rPr>
          <w:rFonts w:ascii="Times New Roman" w:hAnsi="Times New Roman" w:cs="Times New Roman"/>
        </w:rPr>
      </w:pPr>
      <w:r w:rsidRPr="00D10E6D">
        <w:rPr>
          <w:rFonts w:ascii="Times New Roman" w:hAnsi="Times New Roman" w:cs="Times New Roman"/>
        </w:rPr>
        <w:t>- профилактика и борьба с наркоманией.</w:t>
      </w:r>
    </w:p>
    <w:p w:rsidR="00A65383" w:rsidRPr="00D10E6D" w:rsidRDefault="00A65383" w:rsidP="00BB5FA6">
      <w:pPr>
        <w:spacing w:after="0" w:line="240" w:lineRule="auto"/>
        <w:ind w:left="360"/>
        <w:jc w:val="both"/>
        <w:rPr>
          <w:rFonts w:ascii="Times New Roman" w:hAnsi="Times New Roman" w:cs="Times New Roman"/>
        </w:rPr>
      </w:pPr>
    </w:p>
    <w:p w:rsidR="00A65383" w:rsidRPr="00D10E6D" w:rsidRDefault="00A65383" w:rsidP="00BB5FA6">
      <w:pPr>
        <w:spacing w:line="240" w:lineRule="auto"/>
        <w:jc w:val="center"/>
        <w:rPr>
          <w:rFonts w:ascii="Times New Roman" w:hAnsi="Times New Roman" w:cs="Times New Roman"/>
          <w:b/>
          <w:bCs/>
          <w:color w:val="000000"/>
        </w:rPr>
      </w:pPr>
      <w:r w:rsidRPr="00D10E6D">
        <w:rPr>
          <w:rFonts w:ascii="Times New Roman" w:hAnsi="Times New Roman" w:cs="Times New Roman"/>
          <w:b/>
          <w:bCs/>
          <w:color w:val="000000"/>
        </w:rPr>
        <w:t>Раздел 4. Срок реализации подпрограммы</w:t>
      </w:r>
    </w:p>
    <w:p w:rsidR="00A65383" w:rsidRPr="00D10E6D" w:rsidRDefault="00A65383" w:rsidP="00BB5FA6">
      <w:pPr>
        <w:spacing w:line="240" w:lineRule="auto"/>
        <w:jc w:val="both"/>
        <w:rPr>
          <w:rFonts w:ascii="Times New Roman" w:hAnsi="Times New Roman" w:cs="Times New Roman"/>
          <w:color w:val="000000"/>
          <w:u w:val="single"/>
        </w:rPr>
      </w:pPr>
      <w:r w:rsidRPr="00D10E6D">
        <w:rPr>
          <w:rFonts w:ascii="Times New Roman" w:hAnsi="Times New Roman" w:cs="Times New Roman"/>
        </w:rPr>
        <w:tab/>
        <w:t>Реализация Подпрограммы будет осуществляться в течение 2024 – 2028 годов. Выделение отдельных этапов реализации не предполагается.</w:t>
      </w:r>
    </w:p>
    <w:p w:rsidR="00A65383" w:rsidRPr="00D10E6D" w:rsidRDefault="00A65383" w:rsidP="00BB5FA6">
      <w:pPr>
        <w:spacing w:line="240" w:lineRule="auto"/>
        <w:jc w:val="center"/>
        <w:rPr>
          <w:rFonts w:ascii="Times New Roman" w:hAnsi="Times New Roman" w:cs="Times New Roman"/>
          <w:b/>
          <w:bCs/>
          <w:color w:val="000000"/>
        </w:rPr>
      </w:pPr>
      <w:r w:rsidRPr="00D10E6D">
        <w:rPr>
          <w:rFonts w:ascii="Times New Roman" w:hAnsi="Times New Roman" w:cs="Times New Roman"/>
          <w:b/>
          <w:bCs/>
          <w:color w:val="000000"/>
        </w:rPr>
        <w:t>Раздел 5. Описание входящих в состав подпрограммы основных мероприятий</w:t>
      </w:r>
    </w:p>
    <w:p w:rsidR="00A65383" w:rsidRPr="00D10E6D" w:rsidRDefault="00A65383" w:rsidP="00BB5FA6">
      <w:pPr>
        <w:autoSpaceDE w:val="0"/>
        <w:spacing w:after="0" w:line="240" w:lineRule="auto"/>
        <w:ind w:right="294" w:firstLine="540"/>
        <w:jc w:val="both"/>
        <w:rPr>
          <w:rFonts w:ascii="Times New Roman" w:hAnsi="Times New Roman" w:cs="Times New Roman"/>
        </w:rPr>
      </w:pPr>
      <w:r w:rsidRPr="00D10E6D">
        <w:rPr>
          <w:rFonts w:ascii="Times New Roman" w:hAnsi="Times New Roman" w:cs="Times New Roman"/>
        </w:rPr>
        <w:t xml:space="preserve">В целях решения задач подпрограммы  в её составе реализуются основные мероприятия. Каждой задаче подпрограммы соответствует отдельное основное мероприятие. </w:t>
      </w:r>
    </w:p>
    <w:p w:rsidR="00A65383" w:rsidRPr="00D10E6D" w:rsidRDefault="00A65383" w:rsidP="00BB5FA6">
      <w:pPr>
        <w:autoSpaceDE w:val="0"/>
        <w:spacing w:after="0" w:line="240" w:lineRule="auto"/>
        <w:ind w:right="294" w:firstLine="540"/>
        <w:jc w:val="both"/>
        <w:rPr>
          <w:rFonts w:ascii="Times New Roman" w:hAnsi="Times New Roman" w:cs="Times New Roman"/>
          <w:color w:val="000000"/>
        </w:rPr>
      </w:pPr>
      <w:r w:rsidRPr="00D10E6D">
        <w:rPr>
          <w:rFonts w:ascii="Times New Roman" w:hAnsi="Times New Roman" w:cs="Times New Roman"/>
          <w:color w:val="000000"/>
        </w:rPr>
        <w:t>Задаче 1 соответствует основное мероприятие: «</w:t>
      </w:r>
      <w:r w:rsidRPr="00D10E6D">
        <w:rPr>
          <w:rFonts w:ascii="Times New Roman" w:hAnsi="Times New Roman" w:cs="Times New Roman"/>
        </w:rPr>
        <w:t>Создание условий для снижения роста преступности</w:t>
      </w:r>
      <w:r w:rsidRPr="00D10E6D">
        <w:rPr>
          <w:rFonts w:ascii="Times New Roman" w:hAnsi="Times New Roman" w:cs="Times New Roman"/>
          <w:color w:val="000000"/>
        </w:rPr>
        <w:t>».</w:t>
      </w:r>
    </w:p>
    <w:p w:rsidR="00A65383" w:rsidRPr="00D10E6D" w:rsidRDefault="00A65383" w:rsidP="00BB5FA6">
      <w:pPr>
        <w:autoSpaceDE w:val="0"/>
        <w:spacing w:after="0" w:line="240" w:lineRule="auto"/>
        <w:ind w:right="294" w:firstLine="540"/>
        <w:jc w:val="both"/>
        <w:rPr>
          <w:rFonts w:ascii="Times New Roman" w:hAnsi="Times New Roman" w:cs="Times New Roman"/>
          <w:color w:val="000000"/>
        </w:rPr>
      </w:pPr>
      <w:r w:rsidRPr="00D10E6D">
        <w:rPr>
          <w:rFonts w:ascii="Times New Roman" w:hAnsi="Times New Roman" w:cs="Times New Roman"/>
          <w:color w:val="000000"/>
        </w:rPr>
        <w:t>Задаче 2 соответствует основное мероприятие:  «</w:t>
      </w:r>
      <w:r w:rsidRPr="00D10E6D">
        <w:rPr>
          <w:rFonts w:ascii="Times New Roman" w:hAnsi="Times New Roman" w:cs="Times New Roman"/>
        </w:rPr>
        <w:t>Профилактика и предотвращение террористической деятельности и экстремизма</w:t>
      </w:r>
      <w:r w:rsidRPr="00D10E6D">
        <w:rPr>
          <w:rFonts w:ascii="Times New Roman" w:hAnsi="Times New Roman" w:cs="Times New Roman"/>
          <w:color w:val="000000"/>
        </w:rPr>
        <w:t>».</w:t>
      </w:r>
    </w:p>
    <w:p w:rsidR="00A65383" w:rsidRPr="00D10E6D" w:rsidRDefault="00A65383" w:rsidP="00BB5FA6">
      <w:pPr>
        <w:autoSpaceDE w:val="0"/>
        <w:spacing w:after="0" w:line="240" w:lineRule="auto"/>
        <w:ind w:right="294" w:firstLine="540"/>
        <w:jc w:val="both"/>
        <w:rPr>
          <w:rFonts w:ascii="Times New Roman" w:hAnsi="Times New Roman" w:cs="Times New Roman"/>
          <w:color w:val="000000"/>
        </w:rPr>
      </w:pPr>
      <w:r w:rsidRPr="00D10E6D">
        <w:rPr>
          <w:rFonts w:ascii="Times New Roman" w:hAnsi="Times New Roman" w:cs="Times New Roman"/>
          <w:color w:val="000000"/>
        </w:rPr>
        <w:t>Задаче 3 соответствует основное мероприятие: «</w:t>
      </w:r>
      <w:r w:rsidRPr="00D10E6D">
        <w:rPr>
          <w:rFonts w:ascii="Times New Roman" w:hAnsi="Times New Roman" w:cs="Times New Roman"/>
        </w:rPr>
        <w:t>Противодействие распространению наркотических, средств, а также их употреблению на территории муниципального района</w:t>
      </w:r>
      <w:r w:rsidRPr="00D10E6D">
        <w:rPr>
          <w:rFonts w:ascii="Times New Roman" w:hAnsi="Times New Roman" w:cs="Times New Roman"/>
          <w:color w:val="000000"/>
        </w:rPr>
        <w:t>».</w:t>
      </w:r>
    </w:p>
    <w:p w:rsidR="00A65383" w:rsidRPr="00D10E6D" w:rsidRDefault="00A65383" w:rsidP="00BB5FA6">
      <w:pPr>
        <w:autoSpaceDE w:val="0"/>
        <w:spacing w:after="0"/>
        <w:ind w:right="294" w:firstLine="540"/>
        <w:jc w:val="both"/>
        <w:rPr>
          <w:rFonts w:ascii="Times New Roman" w:hAnsi="Times New Roman" w:cs="Times New Roman"/>
          <w:b/>
          <w:bCs/>
          <w:color w:val="000000"/>
        </w:rPr>
      </w:pPr>
    </w:p>
    <w:p w:rsidR="00A65383" w:rsidRPr="00D10E6D" w:rsidRDefault="00A65383" w:rsidP="00BB5FA6">
      <w:pPr>
        <w:autoSpaceDE w:val="0"/>
        <w:ind w:firstLine="540"/>
        <w:jc w:val="center"/>
        <w:rPr>
          <w:rFonts w:ascii="Times New Roman" w:hAnsi="Times New Roman" w:cs="Times New Roman"/>
          <w:b/>
          <w:bCs/>
        </w:rPr>
      </w:pPr>
      <w:r w:rsidRPr="00D10E6D">
        <w:rPr>
          <w:rFonts w:ascii="Times New Roman" w:hAnsi="Times New Roman" w:cs="Times New Roman"/>
          <w:b/>
          <w:bCs/>
        </w:rPr>
        <w:t>Раздел 6. Описание мероприятий и целевых индикаторов их выполнения</w:t>
      </w:r>
    </w:p>
    <w:p w:rsidR="00A65383" w:rsidRPr="00D10E6D" w:rsidRDefault="00A65383" w:rsidP="00BB5FA6">
      <w:pPr>
        <w:autoSpaceDE w:val="0"/>
        <w:spacing w:after="0" w:line="240" w:lineRule="auto"/>
        <w:ind w:firstLine="540"/>
        <w:jc w:val="both"/>
        <w:rPr>
          <w:rFonts w:ascii="Times New Roman" w:hAnsi="Times New Roman" w:cs="Times New Roman"/>
          <w:b/>
          <w:bCs/>
        </w:rPr>
      </w:pPr>
      <w:r w:rsidRPr="00D10E6D">
        <w:rPr>
          <w:rFonts w:ascii="Times New Roman" w:hAnsi="Times New Roman" w:cs="Times New Roman"/>
          <w:b/>
          <w:bCs/>
        </w:rPr>
        <w:t>В рамках  основного мероприятия «Создание условий для снижения роста преступности»  планируется провести одно мероприятие:</w:t>
      </w:r>
    </w:p>
    <w:p w:rsidR="00A65383" w:rsidRPr="00D10E6D" w:rsidRDefault="00A65383" w:rsidP="00BB5FA6">
      <w:pPr>
        <w:autoSpaceDE w:val="0"/>
        <w:spacing w:after="0" w:line="240" w:lineRule="auto"/>
        <w:ind w:firstLine="540"/>
        <w:jc w:val="both"/>
        <w:rPr>
          <w:rFonts w:ascii="Times New Roman" w:hAnsi="Times New Roman" w:cs="Times New Roman"/>
          <w:b/>
          <w:bCs/>
        </w:rPr>
      </w:pPr>
    </w:p>
    <w:p w:rsidR="00A65383" w:rsidRPr="00D10E6D" w:rsidRDefault="00A65383" w:rsidP="00BB5FA6">
      <w:pPr>
        <w:autoSpaceDE w:val="0"/>
        <w:spacing w:after="0" w:line="240" w:lineRule="auto"/>
        <w:ind w:firstLine="540"/>
        <w:jc w:val="both"/>
        <w:rPr>
          <w:rFonts w:ascii="Times New Roman" w:hAnsi="Times New Roman" w:cs="Times New Roman"/>
        </w:rPr>
      </w:pPr>
      <w:r w:rsidRPr="00D10E6D">
        <w:rPr>
          <w:rFonts w:ascii="Times New Roman" w:hAnsi="Times New Roman" w:cs="Times New Roman"/>
        </w:rPr>
        <w:t xml:space="preserve">1. Профилактика правонарушений и охрана общественного порядка. </w:t>
      </w:r>
    </w:p>
    <w:p w:rsidR="00A65383" w:rsidRPr="00D10E6D" w:rsidRDefault="00A65383" w:rsidP="00BB5FA6">
      <w:pPr>
        <w:autoSpaceDE w:val="0"/>
        <w:spacing w:after="0" w:line="240" w:lineRule="auto"/>
        <w:ind w:firstLine="540"/>
        <w:jc w:val="both"/>
        <w:rPr>
          <w:rFonts w:ascii="Times New Roman" w:hAnsi="Times New Roman" w:cs="Times New Roman"/>
        </w:rPr>
      </w:pPr>
      <w:r w:rsidRPr="00D10E6D">
        <w:rPr>
          <w:rFonts w:ascii="Times New Roman" w:hAnsi="Times New Roman" w:cs="Times New Roman"/>
        </w:rPr>
        <w:t>Целевой индикатор определяется исполнением утвержденных расходных обязательств для профилактики правонарушений и охрана общественного порядка. Измеряется в процентах.</w:t>
      </w:r>
    </w:p>
    <w:p w:rsidR="00A65383" w:rsidRPr="00D10E6D" w:rsidRDefault="00A65383" w:rsidP="00BB5FA6">
      <w:pPr>
        <w:autoSpaceDE w:val="0"/>
        <w:spacing w:after="0" w:line="240" w:lineRule="auto"/>
        <w:ind w:firstLine="540"/>
        <w:jc w:val="both"/>
        <w:rPr>
          <w:rFonts w:ascii="Times New Roman" w:hAnsi="Times New Roman" w:cs="Times New Roman"/>
        </w:rPr>
      </w:pPr>
    </w:p>
    <w:p w:rsidR="00A65383" w:rsidRPr="00D10E6D" w:rsidRDefault="00A65383" w:rsidP="00BB5FA6">
      <w:pPr>
        <w:autoSpaceDE w:val="0"/>
        <w:spacing w:after="0" w:line="240" w:lineRule="auto"/>
        <w:ind w:firstLine="540"/>
        <w:jc w:val="both"/>
        <w:rPr>
          <w:rFonts w:ascii="Times New Roman" w:hAnsi="Times New Roman" w:cs="Times New Roman"/>
          <w:b/>
          <w:bCs/>
        </w:rPr>
      </w:pPr>
      <w:r w:rsidRPr="00D10E6D">
        <w:rPr>
          <w:rFonts w:ascii="Times New Roman" w:hAnsi="Times New Roman" w:cs="Times New Roman"/>
          <w:b/>
          <w:bCs/>
        </w:rPr>
        <w:t>В рамках  основного мероприятия «Профилактика и предотвращение террористической деятельности и экстремизма»  планируется провести два мероприятия:</w:t>
      </w:r>
    </w:p>
    <w:p w:rsidR="00A65383" w:rsidRPr="00D10E6D" w:rsidRDefault="00A65383" w:rsidP="00BB5FA6">
      <w:pPr>
        <w:autoSpaceDE w:val="0"/>
        <w:spacing w:after="0" w:line="240" w:lineRule="auto"/>
        <w:ind w:firstLine="540"/>
        <w:jc w:val="both"/>
        <w:rPr>
          <w:rFonts w:ascii="Times New Roman" w:hAnsi="Times New Roman" w:cs="Times New Roman"/>
        </w:rPr>
      </w:pPr>
    </w:p>
    <w:p w:rsidR="00A65383" w:rsidRPr="00D10E6D" w:rsidRDefault="00A65383" w:rsidP="00BB5FA6">
      <w:pPr>
        <w:autoSpaceDE w:val="0"/>
        <w:spacing w:after="0" w:line="240" w:lineRule="auto"/>
        <w:ind w:firstLine="540"/>
        <w:jc w:val="both"/>
        <w:rPr>
          <w:rFonts w:ascii="Times New Roman" w:hAnsi="Times New Roman" w:cs="Times New Roman"/>
        </w:rPr>
      </w:pPr>
      <w:r w:rsidRPr="00D10E6D">
        <w:rPr>
          <w:rFonts w:ascii="Times New Roman" w:hAnsi="Times New Roman" w:cs="Times New Roman"/>
        </w:rPr>
        <w:t>1. Организация и проведение мероприятий, посвященных Дню солидарности в борьбе с терроризмом.</w:t>
      </w:r>
    </w:p>
    <w:p w:rsidR="00A65383" w:rsidRPr="00D10E6D" w:rsidRDefault="00A65383" w:rsidP="006D7CD2">
      <w:pPr>
        <w:autoSpaceDE w:val="0"/>
        <w:spacing w:after="0" w:line="240" w:lineRule="auto"/>
        <w:ind w:firstLine="540"/>
        <w:jc w:val="both"/>
        <w:rPr>
          <w:rFonts w:ascii="Times New Roman" w:hAnsi="Times New Roman" w:cs="Times New Roman"/>
        </w:rPr>
      </w:pPr>
      <w:r w:rsidRPr="00D10E6D">
        <w:rPr>
          <w:rFonts w:ascii="Times New Roman" w:hAnsi="Times New Roman" w:cs="Times New Roman"/>
        </w:rPr>
        <w:t xml:space="preserve">Целевой индикатор определяется исполнением утвержденных расходных обязательств дляорганизация и проведение мероприятий. </w:t>
      </w:r>
      <w:r>
        <w:rPr>
          <w:rFonts w:ascii="Times New Roman" w:hAnsi="Times New Roman" w:cs="Times New Roman"/>
        </w:rPr>
        <w:t>Измеряется количество штук.</w:t>
      </w:r>
      <w:r w:rsidRPr="00D10E6D">
        <w:rPr>
          <w:rFonts w:ascii="Times New Roman" w:hAnsi="Times New Roman" w:cs="Times New Roman"/>
        </w:rPr>
        <w:t>.</w:t>
      </w:r>
    </w:p>
    <w:p w:rsidR="00A65383" w:rsidRPr="00D10E6D" w:rsidRDefault="00A65383" w:rsidP="00E024FC">
      <w:pPr>
        <w:pStyle w:val="NoSpacing"/>
        <w:rPr>
          <w:rFonts w:ascii="Times New Roman" w:hAnsi="Times New Roman" w:cs="Times New Roman"/>
          <w:lang w:eastAsia="ru-RU"/>
        </w:rPr>
      </w:pPr>
      <w:r w:rsidRPr="00D10E6D">
        <w:rPr>
          <w:rFonts w:ascii="Times New Roman" w:hAnsi="Times New Roman" w:cs="Times New Roman"/>
        </w:rPr>
        <w:t>2.</w:t>
      </w:r>
      <w:r w:rsidRPr="00D10E6D">
        <w:rPr>
          <w:rFonts w:ascii="Times New Roman" w:hAnsi="Times New Roman" w:cs="Times New Roman"/>
          <w:lang w:eastAsia="ru-RU"/>
        </w:rPr>
        <w:t xml:space="preserve"> Разработка, изготовление, приобретение и размещение наглядных пособий (буклетов, памяток, листовок, плакатов, баннеров),а также видео -роликов, направленных на профилактику правонарушений, пропаганду.</w:t>
      </w:r>
    </w:p>
    <w:p w:rsidR="00A65383" w:rsidRPr="00D10E6D" w:rsidRDefault="00A65383" w:rsidP="00BB5FA6">
      <w:pPr>
        <w:autoSpaceDE w:val="0"/>
        <w:spacing w:after="0" w:line="240" w:lineRule="auto"/>
        <w:ind w:firstLine="540"/>
        <w:jc w:val="both"/>
        <w:rPr>
          <w:rFonts w:ascii="Times New Roman" w:hAnsi="Times New Roman" w:cs="Times New Roman"/>
          <w:lang w:eastAsia="ru-RU"/>
        </w:rPr>
      </w:pPr>
      <w:r w:rsidRPr="00D10E6D">
        <w:rPr>
          <w:rFonts w:ascii="Times New Roman" w:hAnsi="Times New Roman" w:cs="Times New Roman"/>
        </w:rPr>
        <w:t>Целевой индикатор определяется исполнением утвержденных расходных обязательствдля</w:t>
      </w:r>
      <w:r w:rsidRPr="00D10E6D">
        <w:rPr>
          <w:rFonts w:ascii="Times New Roman" w:hAnsi="Times New Roman" w:cs="Times New Roman"/>
          <w:lang w:eastAsia="ru-RU"/>
        </w:rPr>
        <w:t xml:space="preserve"> разработки, изготовление, приобретение и размещение наглядных пособий</w:t>
      </w:r>
    </w:p>
    <w:p w:rsidR="00A65383" w:rsidRPr="00D10E6D" w:rsidRDefault="00A65383" w:rsidP="00BB5FA6">
      <w:pPr>
        <w:autoSpaceDE w:val="0"/>
        <w:spacing w:after="0" w:line="240" w:lineRule="auto"/>
        <w:ind w:firstLine="540"/>
        <w:jc w:val="both"/>
        <w:rPr>
          <w:rFonts w:ascii="Times New Roman" w:hAnsi="Times New Roman" w:cs="Times New Roman"/>
        </w:rPr>
      </w:pPr>
      <w:r w:rsidRPr="00D10E6D">
        <w:rPr>
          <w:rFonts w:ascii="Times New Roman" w:hAnsi="Times New Roman" w:cs="Times New Roman"/>
        </w:rPr>
        <w:t>Измеряется количест</w:t>
      </w:r>
      <w:r>
        <w:rPr>
          <w:rFonts w:ascii="Times New Roman" w:hAnsi="Times New Roman" w:cs="Times New Roman"/>
        </w:rPr>
        <w:t>во штук</w:t>
      </w:r>
    </w:p>
    <w:p w:rsidR="00A65383" w:rsidRPr="00D10E6D" w:rsidRDefault="00A65383" w:rsidP="00BB5FA6">
      <w:pPr>
        <w:autoSpaceDE w:val="0"/>
        <w:spacing w:after="0" w:line="240" w:lineRule="auto"/>
        <w:ind w:firstLine="540"/>
        <w:jc w:val="both"/>
        <w:rPr>
          <w:rFonts w:ascii="Times New Roman" w:hAnsi="Times New Roman" w:cs="Times New Roman"/>
        </w:rPr>
      </w:pPr>
    </w:p>
    <w:p w:rsidR="00A65383" w:rsidRPr="00D10E6D" w:rsidRDefault="00A65383" w:rsidP="00BB5FA6">
      <w:pPr>
        <w:autoSpaceDE w:val="0"/>
        <w:spacing w:after="0" w:line="240" w:lineRule="auto"/>
        <w:ind w:firstLine="540"/>
        <w:jc w:val="both"/>
        <w:rPr>
          <w:rFonts w:ascii="Times New Roman" w:hAnsi="Times New Roman" w:cs="Times New Roman"/>
          <w:b/>
          <w:bCs/>
        </w:rPr>
      </w:pPr>
      <w:r w:rsidRPr="00D10E6D">
        <w:rPr>
          <w:rFonts w:ascii="Times New Roman" w:hAnsi="Times New Roman" w:cs="Times New Roman"/>
          <w:b/>
          <w:bCs/>
        </w:rPr>
        <w:t>В рамках  основного мероприятия «Противодействие распространению наркотических, средств, а также их употреблению на территории муниципального района»  планируется провести одно мероприятие:</w:t>
      </w:r>
    </w:p>
    <w:p w:rsidR="00A65383" w:rsidRPr="00D10E6D" w:rsidRDefault="00A65383" w:rsidP="00BB5FA6">
      <w:pPr>
        <w:autoSpaceDE w:val="0"/>
        <w:spacing w:after="0" w:line="240" w:lineRule="auto"/>
        <w:ind w:firstLine="540"/>
        <w:jc w:val="both"/>
        <w:rPr>
          <w:rFonts w:ascii="Times New Roman" w:hAnsi="Times New Roman" w:cs="Times New Roman"/>
        </w:rPr>
      </w:pPr>
    </w:p>
    <w:p w:rsidR="00A65383" w:rsidRPr="001F6A96" w:rsidRDefault="00A65383" w:rsidP="00BB5FA6">
      <w:pPr>
        <w:autoSpaceDE w:val="0"/>
        <w:spacing w:after="0" w:line="240" w:lineRule="auto"/>
        <w:ind w:firstLine="540"/>
        <w:jc w:val="both"/>
        <w:rPr>
          <w:rFonts w:ascii="Times New Roman" w:hAnsi="Times New Roman" w:cs="Times New Roman"/>
        </w:rPr>
      </w:pPr>
      <w:r>
        <w:rPr>
          <w:rFonts w:ascii="Times New Roman" w:hAnsi="Times New Roman" w:cs="Times New Roman"/>
        </w:rPr>
        <w:t xml:space="preserve">1. </w:t>
      </w:r>
      <w:r w:rsidRPr="00C45471">
        <w:rPr>
          <w:rFonts w:ascii="Times New Roman" w:hAnsi="Times New Roman" w:cs="Times New Roman"/>
          <w:color w:val="333333"/>
          <w:lang w:eastAsia="ru-RU"/>
        </w:rPr>
        <w:t>Межведомственное сотрудничество и взаимодействие с общественными организациями, ведущими работу по предупреждению распространения наркомании и укреплению здорового образа жизни</w:t>
      </w:r>
    </w:p>
    <w:p w:rsidR="00A65383" w:rsidRPr="001F6A96" w:rsidRDefault="00A65383" w:rsidP="001F6A96">
      <w:pPr>
        <w:autoSpaceDE w:val="0"/>
        <w:spacing w:after="0" w:line="240" w:lineRule="auto"/>
        <w:ind w:firstLine="540"/>
        <w:jc w:val="both"/>
        <w:rPr>
          <w:rFonts w:ascii="Times New Roman" w:hAnsi="Times New Roman" w:cs="Times New Roman"/>
        </w:rPr>
      </w:pPr>
      <w:r w:rsidRPr="00D10E6D">
        <w:rPr>
          <w:rFonts w:ascii="Times New Roman" w:hAnsi="Times New Roman" w:cs="Times New Roman"/>
        </w:rPr>
        <w:t>Целевой индикатор определяется исполнением утвержденных расходных обязательств</w:t>
      </w:r>
      <w:r w:rsidRPr="00C45471">
        <w:rPr>
          <w:rFonts w:ascii="Times New Roman" w:hAnsi="Times New Roman" w:cs="Times New Roman"/>
          <w:color w:val="333333"/>
          <w:lang w:eastAsia="ru-RU"/>
        </w:rPr>
        <w:t>по предупреждению распространения наркомании и укреплению здорового образа жизни</w:t>
      </w:r>
    </w:p>
    <w:p w:rsidR="00A65383" w:rsidRPr="00D10E6D" w:rsidRDefault="00A65383" w:rsidP="00BB5FA6">
      <w:pPr>
        <w:autoSpaceDE w:val="0"/>
        <w:spacing w:after="0" w:line="240" w:lineRule="auto"/>
        <w:ind w:firstLine="540"/>
        <w:jc w:val="both"/>
        <w:rPr>
          <w:rFonts w:ascii="Times New Roman" w:hAnsi="Times New Roman" w:cs="Times New Roman"/>
        </w:rPr>
      </w:pPr>
      <w:r>
        <w:rPr>
          <w:rFonts w:ascii="Times New Roman" w:hAnsi="Times New Roman" w:cs="Times New Roman"/>
        </w:rPr>
        <w:t>Измеряется количество штук</w:t>
      </w:r>
      <w:r w:rsidRPr="00D10E6D">
        <w:rPr>
          <w:rFonts w:ascii="Times New Roman" w:hAnsi="Times New Roman" w:cs="Times New Roman"/>
        </w:rPr>
        <w:t>.</w:t>
      </w:r>
    </w:p>
    <w:p w:rsidR="00A65383" w:rsidRDefault="00A65383" w:rsidP="00BB5FA6">
      <w:pPr>
        <w:pStyle w:val="a"/>
        <w:snapToGrid w:val="0"/>
        <w:ind w:left="660" w:right="338" w:firstLine="49"/>
        <w:jc w:val="center"/>
        <w:rPr>
          <w:rFonts w:ascii="Times New Roman" w:hAnsi="Times New Roman" w:cs="Times New Roman"/>
          <w:b/>
          <w:bCs/>
          <w:sz w:val="22"/>
          <w:szCs w:val="22"/>
        </w:rPr>
      </w:pPr>
      <w:r w:rsidRPr="00D10E6D">
        <w:rPr>
          <w:rFonts w:ascii="Times New Roman" w:hAnsi="Times New Roman" w:cs="Times New Roman"/>
          <w:b/>
          <w:bCs/>
          <w:sz w:val="22"/>
          <w:szCs w:val="22"/>
        </w:rPr>
        <w:t>Раздел 7. Объём финансовых ресурсов необходимых для реализации</w:t>
      </w:r>
    </w:p>
    <w:p w:rsidR="00A65383" w:rsidRPr="00D10E6D" w:rsidRDefault="00A65383" w:rsidP="00BB5FA6">
      <w:pPr>
        <w:pStyle w:val="a"/>
        <w:snapToGrid w:val="0"/>
        <w:ind w:left="660" w:right="338" w:firstLine="49"/>
        <w:jc w:val="center"/>
        <w:rPr>
          <w:rFonts w:ascii="Times New Roman" w:hAnsi="Times New Roman" w:cs="Times New Roman"/>
          <w:b/>
          <w:bCs/>
          <w:sz w:val="22"/>
          <w:szCs w:val="22"/>
        </w:rPr>
      </w:pPr>
    </w:p>
    <w:p w:rsidR="00A65383" w:rsidRPr="00D10E6D" w:rsidRDefault="00A65383" w:rsidP="00A95A1B">
      <w:pPr>
        <w:spacing w:after="0" w:line="240" w:lineRule="auto"/>
        <w:ind w:left="4820"/>
        <w:jc w:val="both"/>
        <w:rPr>
          <w:rFonts w:ascii="Times New Roman" w:hAnsi="Times New Roman" w:cs="Times New Roman"/>
        </w:rPr>
      </w:pPr>
      <w:r w:rsidRPr="00D10E6D">
        <w:rPr>
          <w:rFonts w:ascii="Times New Roman" w:hAnsi="Times New Roman" w:cs="Times New Roman"/>
        </w:rPr>
        <w:t xml:space="preserve">Всего -           </w:t>
      </w:r>
      <w:r>
        <w:rPr>
          <w:rFonts w:ascii="Times New Roman" w:hAnsi="Times New Roman" w:cs="Times New Roman"/>
        </w:rPr>
        <w:t>89000</w:t>
      </w:r>
      <w:r w:rsidRPr="00D10E6D">
        <w:rPr>
          <w:rFonts w:ascii="Times New Roman" w:hAnsi="Times New Roman" w:cs="Times New Roman"/>
        </w:rPr>
        <w:t xml:space="preserve"> руб.</w:t>
      </w:r>
    </w:p>
    <w:p w:rsidR="00A65383" w:rsidRPr="00D10E6D" w:rsidRDefault="00A65383"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 xml:space="preserve">2024 год –   </w:t>
      </w:r>
      <w:r>
        <w:rPr>
          <w:rFonts w:ascii="Times New Roman" w:hAnsi="Times New Roman" w:cs="Times New Roman"/>
        </w:rPr>
        <w:t xml:space="preserve">  845</w:t>
      </w:r>
      <w:r w:rsidRPr="00D10E6D">
        <w:rPr>
          <w:rFonts w:ascii="Times New Roman" w:hAnsi="Times New Roman" w:cs="Times New Roman"/>
        </w:rPr>
        <w:t xml:space="preserve">00 руб.    </w:t>
      </w:r>
    </w:p>
    <w:p w:rsidR="00A65383" w:rsidRPr="00D10E6D" w:rsidRDefault="00A65383"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 xml:space="preserve">2025 год –     </w:t>
      </w:r>
      <w:r>
        <w:rPr>
          <w:rFonts w:ascii="Times New Roman" w:hAnsi="Times New Roman" w:cs="Times New Roman"/>
        </w:rPr>
        <w:t>2250</w:t>
      </w:r>
      <w:r w:rsidRPr="00D10E6D">
        <w:rPr>
          <w:rFonts w:ascii="Times New Roman" w:hAnsi="Times New Roman" w:cs="Times New Roman"/>
        </w:rPr>
        <w:t xml:space="preserve">   руб.  </w:t>
      </w:r>
    </w:p>
    <w:p w:rsidR="00A65383" w:rsidRDefault="00A65383"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 xml:space="preserve">2026 год –    </w:t>
      </w:r>
      <w:r>
        <w:rPr>
          <w:rFonts w:ascii="Times New Roman" w:hAnsi="Times New Roman" w:cs="Times New Roman"/>
        </w:rPr>
        <w:t>2250</w:t>
      </w:r>
      <w:r w:rsidRPr="00D10E6D">
        <w:rPr>
          <w:rFonts w:ascii="Times New Roman" w:hAnsi="Times New Roman" w:cs="Times New Roman"/>
        </w:rPr>
        <w:t xml:space="preserve">  руб. </w:t>
      </w:r>
    </w:p>
    <w:p w:rsidR="00A65383" w:rsidRPr="00D10E6D" w:rsidRDefault="00A65383"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 xml:space="preserve">2027 год –        </w:t>
      </w:r>
      <w:r>
        <w:rPr>
          <w:rFonts w:ascii="Times New Roman" w:hAnsi="Times New Roman" w:cs="Times New Roman"/>
        </w:rPr>
        <w:t>0</w:t>
      </w:r>
      <w:r w:rsidRPr="00D10E6D">
        <w:rPr>
          <w:rFonts w:ascii="Times New Roman" w:hAnsi="Times New Roman" w:cs="Times New Roman"/>
        </w:rPr>
        <w:t xml:space="preserve">  руб. </w:t>
      </w:r>
    </w:p>
    <w:p w:rsidR="00A65383" w:rsidRPr="00D10E6D" w:rsidRDefault="00A65383" w:rsidP="00A95A1B">
      <w:pPr>
        <w:spacing w:after="0" w:line="240" w:lineRule="auto"/>
        <w:ind w:firstLine="4820"/>
        <w:jc w:val="both"/>
        <w:rPr>
          <w:rFonts w:ascii="Times New Roman" w:hAnsi="Times New Roman" w:cs="Times New Roman"/>
        </w:rPr>
      </w:pPr>
      <w:r w:rsidRPr="00D10E6D">
        <w:rPr>
          <w:rFonts w:ascii="Times New Roman" w:hAnsi="Times New Roman" w:cs="Times New Roman"/>
        </w:rPr>
        <w:t xml:space="preserve">2028 год –        </w:t>
      </w:r>
      <w:r>
        <w:rPr>
          <w:rFonts w:ascii="Times New Roman" w:hAnsi="Times New Roman" w:cs="Times New Roman"/>
        </w:rPr>
        <w:t>0</w:t>
      </w:r>
      <w:r w:rsidRPr="00D10E6D">
        <w:rPr>
          <w:rFonts w:ascii="Times New Roman" w:hAnsi="Times New Roman" w:cs="Times New Roman"/>
        </w:rPr>
        <w:t xml:space="preserve"> руб. </w:t>
      </w:r>
    </w:p>
    <w:p w:rsidR="00A65383" w:rsidRPr="00D10E6D" w:rsidRDefault="00A65383" w:rsidP="00BB5FA6">
      <w:pPr>
        <w:spacing w:line="240" w:lineRule="auto"/>
        <w:ind w:right="338"/>
        <w:rPr>
          <w:rFonts w:ascii="Times New Roman" w:hAnsi="Times New Roman" w:cs="Times New Roman"/>
        </w:rPr>
      </w:pPr>
      <w:r w:rsidRPr="00D10E6D">
        <w:rPr>
          <w:rFonts w:ascii="Times New Roman" w:hAnsi="Times New Roman" w:cs="Times New Roman"/>
        </w:rPr>
        <w:tab/>
        <w:t>Финансовое обеспечение реализации подпрограммы осуществляется за счет средств бюджета муниципального района (налоговых и неналоговых доходов, поступлений в бюджет муниципального района целевого и нецелевого характера).</w:t>
      </w:r>
    </w:p>
    <w:p w:rsidR="00A65383" w:rsidRPr="00D10E6D" w:rsidRDefault="00A65383" w:rsidP="00BB5FA6">
      <w:pPr>
        <w:ind w:firstLine="708"/>
        <w:jc w:val="center"/>
        <w:rPr>
          <w:rFonts w:ascii="Times New Roman" w:hAnsi="Times New Roman" w:cs="Times New Roman"/>
          <w:b/>
          <w:bCs/>
        </w:rPr>
      </w:pPr>
      <w:r w:rsidRPr="00D10E6D">
        <w:rPr>
          <w:rFonts w:ascii="Times New Roman" w:hAnsi="Times New Roman" w:cs="Times New Roman"/>
          <w:b/>
          <w:bCs/>
        </w:rPr>
        <w:t>Раздел 8. Ожидаемые результаты реализации подпрограммы</w:t>
      </w:r>
    </w:p>
    <w:p w:rsidR="00A65383" w:rsidRPr="00D10E6D" w:rsidRDefault="00A65383" w:rsidP="00BB5FA6">
      <w:pPr>
        <w:autoSpaceDE w:val="0"/>
        <w:spacing w:after="0"/>
        <w:ind w:firstLine="540"/>
        <w:jc w:val="both"/>
        <w:rPr>
          <w:rFonts w:ascii="Times New Roman" w:hAnsi="Times New Roman" w:cs="Times New Roman"/>
        </w:rPr>
      </w:pPr>
      <w:r w:rsidRPr="00D10E6D">
        <w:rPr>
          <w:rFonts w:ascii="Times New Roman" w:hAnsi="Times New Roman" w:cs="Times New Roman"/>
        </w:rPr>
        <w:t xml:space="preserve">Ожидаемые результаты реализации подпрограммы единицы их измерения и значения приведены в таблице. </w:t>
      </w:r>
    </w:p>
    <w:p w:rsidR="00A65383" w:rsidRPr="00D10E6D" w:rsidRDefault="00A65383" w:rsidP="00BB5FA6">
      <w:pPr>
        <w:pStyle w:val="ConsPlusNonformat"/>
        <w:jc w:val="center"/>
        <w:rPr>
          <w:rFonts w:ascii="Times New Roman" w:hAnsi="Times New Roman" w:cs="Times New Roman"/>
          <w:sz w:val="22"/>
          <w:szCs w:val="22"/>
          <w:vertAlign w:val="superscript"/>
        </w:rPr>
      </w:pPr>
      <w:r w:rsidRPr="00D10E6D">
        <w:rPr>
          <w:rFonts w:ascii="Times New Roman" w:hAnsi="Times New Roman" w:cs="Times New Roman"/>
          <w:sz w:val="22"/>
          <w:szCs w:val="22"/>
        </w:rPr>
        <w:t>Ожидаемые результаты реализации подпрограммы «</w:t>
      </w:r>
      <w:r w:rsidRPr="00160D68">
        <w:rPr>
          <w:rFonts w:ascii="Times New Roman" w:hAnsi="Times New Roman" w:cs="Times New Roman"/>
          <w:sz w:val="22"/>
          <w:szCs w:val="22"/>
        </w:rPr>
        <w:t>Профилактика терроризма и экстремизма в Крутинском муниципальном районе Омской области</w:t>
      </w:r>
      <w:r w:rsidRPr="00D10E6D">
        <w:rPr>
          <w:rFonts w:ascii="Times New Roman" w:hAnsi="Times New Roman" w:cs="Times New Roman"/>
          <w:sz w:val="22"/>
          <w:szCs w:val="22"/>
        </w:rPr>
        <w:t>"</w:t>
      </w:r>
    </w:p>
    <w:p w:rsidR="00A65383" w:rsidRPr="00D10E6D" w:rsidRDefault="00A65383" w:rsidP="00BB5FA6">
      <w:pPr>
        <w:pStyle w:val="ConsPlusNonformat"/>
        <w:jc w:val="center"/>
        <w:rPr>
          <w:rFonts w:ascii="Times New Roman" w:hAnsi="Times New Roman" w:cs="Times New Roman"/>
          <w:sz w:val="22"/>
          <w:szCs w:val="22"/>
          <w:vertAlign w:val="superscript"/>
        </w:rPr>
      </w:pPr>
    </w:p>
    <w:tbl>
      <w:tblPr>
        <w:tblW w:w="146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5041"/>
        <w:gridCol w:w="1701"/>
        <w:gridCol w:w="1418"/>
        <w:gridCol w:w="1559"/>
        <w:gridCol w:w="1417"/>
        <w:gridCol w:w="1560"/>
        <w:gridCol w:w="1275"/>
      </w:tblGrid>
      <w:tr w:rsidR="00A65383" w:rsidRPr="00713731">
        <w:trPr>
          <w:trHeight w:val="615"/>
        </w:trPr>
        <w:tc>
          <w:tcPr>
            <w:tcW w:w="655" w:type="dxa"/>
            <w:vMerge w:val="restart"/>
          </w:tcPr>
          <w:p w:rsidR="00A65383" w:rsidRPr="00713731" w:rsidRDefault="00A65383" w:rsidP="00630057">
            <w:pPr>
              <w:spacing w:after="0"/>
              <w:jc w:val="center"/>
              <w:rPr>
                <w:rFonts w:ascii="Times New Roman" w:hAnsi="Times New Roman" w:cs="Times New Roman"/>
              </w:rPr>
            </w:pPr>
            <w:r w:rsidRPr="00713731">
              <w:rPr>
                <w:rFonts w:ascii="Times New Roman" w:hAnsi="Times New Roman" w:cs="Times New Roman"/>
              </w:rPr>
              <w:t>№ п/п</w:t>
            </w:r>
          </w:p>
        </w:tc>
        <w:tc>
          <w:tcPr>
            <w:tcW w:w="5041" w:type="dxa"/>
            <w:vMerge w:val="restart"/>
          </w:tcPr>
          <w:p w:rsidR="00A65383" w:rsidRPr="00D10E6D" w:rsidRDefault="00A65383" w:rsidP="00630057">
            <w:pPr>
              <w:pStyle w:val="ConsPlusNonformat"/>
              <w:jc w:val="center"/>
              <w:rPr>
                <w:rFonts w:ascii="Times New Roman" w:hAnsi="Times New Roman" w:cs="Times New Roman"/>
                <w:sz w:val="22"/>
                <w:szCs w:val="22"/>
                <w:vertAlign w:val="superscript"/>
              </w:rPr>
            </w:pPr>
            <w:r w:rsidRPr="00D10E6D">
              <w:rPr>
                <w:rFonts w:ascii="Times New Roman" w:hAnsi="Times New Roman" w:cs="Times New Roman"/>
                <w:sz w:val="22"/>
                <w:szCs w:val="22"/>
              </w:rPr>
              <w:t>Ожидаемые результаты реализации подпрограммы «</w:t>
            </w:r>
            <w:r w:rsidRPr="00160D68">
              <w:rPr>
                <w:rFonts w:ascii="Times New Roman" w:hAnsi="Times New Roman" w:cs="Times New Roman"/>
                <w:sz w:val="22"/>
                <w:szCs w:val="22"/>
              </w:rPr>
              <w:t>Профилактика терроризма и экстремизма в Крутинском муниципальном районе Омской области</w:t>
            </w:r>
            <w:r w:rsidRPr="00D10E6D">
              <w:rPr>
                <w:rFonts w:ascii="Times New Roman" w:hAnsi="Times New Roman" w:cs="Times New Roman"/>
                <w:sz w:val="22"/>
                <w:szCs w:val="22"/>
              </w:rPr>
              <w:t>"</w:t>
            </w:r>
          </w:p>
          <w:p w:rsidR="00A65383" w:rsidRPr="00713731" w:rsidRDefault="00A65383" w:rsidP="00630057">
            <w:pPr>
              <w:spacing w:after="0"/>
              <w:jc w:val="center"/>
              <w:rPr>
                <w:rFonts w:ascii="Times New Roman" w:hAnsi="Times New Roman" w:cs="Times New Roman"/>
              </w:rPr>
            </w:pPr>
          </w:p>
        </w:tc>
        <w:tc>
          <w:tcPr>
            <w:tcW w:w="1701" w:type="dxa"/>
            <w:vMerge w:val="restart"/>
          </w:tcPr>
          <w:p w:rsidR="00A65383" w:rsidRPr="00713731" w:rsidRDefault="00A65383" w:rsidP="00630057">
            <w:pPr>
              <w:spacing w:after="0"/>
              <w:jc w:val="center"/>
              <w:rPr>
                <w:rFonts w:ascii="Times New Roman" w:hAnsi="Times New Roman" w:cs="Times New Roman"/>
              </w:rPr>
            </w:pPr>
          </w:p>
          <w:p w:rsidR="00A65383" w:rsidRPr="00713731" w:rsidRDefault="00A65383" w:rsidP="00630057">
            <w:pPr>
              <w:spacing w:after="0"/>
              <w:jc w:val="center"/>
              <w:rPr>
                <w:rFonts w:ascii="Times New Roman" w:hAnsi="Times New Roman" w:cs="Times New Roman"/>
              </w:rPr>
            </w:pPr>
            <w:r w:rsidRPr="00713731">
              <w:rPr>
                <w:rFonts w:ascii="Times New Roman" w:hAnsi="Times New Roman" w:cs="Times New Roman"/>
              </w:rPr>
              <w:t>Единица измерения</w:t>
            </w:r>
          </w:p>
        </w:tc>
        <w:tc>
          <w:tcPr>
            <w:tcW w:w="7229" w:type="dxa"/>
            <w:gridSpan w:val="5"/>
          </w:tcPr>
          <w:p w:rsidR="00A65383" w:rsidRPr="00CE19EF" w:rsidRDefault="00A65383" w:rsidP="00630057">
            <w:pPr>
              <w:pStyle w:val="ConsPlusNonformat"/>
              <w:jc w:val="center"/>
              <w:rPr>
                <w:rFonts w:ascii="Times New Roman" w:hAnsi="Times New Roman" w:cs="Times New Roman"/>
                <w:sz w:val="32"/>
                <w:szCs w:val="32"/>
                <w:vertAlign w:val="superscript"/>
              </w:rPr>
            </w:pPr>
            <w:r w:rsidRPr="00CE19EF">
              <w:rPr>
                <w:rFonts w:ascii="Times New Roman" w:hAnsi="Times New Roman" w:cs="Times New Roman"/>
                <w:sz w:val="32"/>
                <w:szCs w:val="32"/>
                <w:vertAlign w:val="superscript"/>
              </w:rPr>
              <w:t>Значение</w:t>
            </w:r>
          </w:p>
        </w:tc>
      </w:tr>
      <w:tr w:rsidR="00A65383" w:rsidRPr="00713731">
        <w:trPr>
          <w:trHeight w:val="1305"/>
        </w:trPr>
        <w:tc>
          <w:tcPr>
            <w:tcW w:w="655" w:type="dxa"/>
            <w:vMerge/>
          </w:tcPr>
          <w:p w:rsidR="00A65383" w:rsidRPr="00713731" w:rsidRDefault="00A65383" w:rsidP="00630057">
            <w:pPr>
              <w:spacing w:after="0"/>
              <w:jc w:val="center"/>
              <w:rPr>
                <w:rFonts w:ascii="Times New Roman" w:hAnsi="Times New Roman" w:cs="Times New Roman"/>
              </w:rPr>
            </w:pPr>
          </w:p>
        </w:tc>
        <w:tc>
          <w:tcPr>
            <w:tcW w:w="5041" w:type="dxa"/>
            <w:vMerge/>
          </w:tcPr>
          <w:p w:rsidR="00A65383" w:rsidRPr="00713731" w:rsidRDefault="00A65383" w:rsidP="00630057">
            <w:pPr>
              <w:spacing w:after="0"/>
              <w:jc w:val="center"/>
              <w:rPr>
                <w:rFonts w:ascii="Times New Roman" w:hAnsi="Times New Roman" w:cs="Times New Roman"/>
              </w:rPr>
            </w:pPr>
          </w:p>
        </w:tc>
        <w:tc>
          <w:tcPr>
            <w:tcW w:w="1701" w:type="dxa"/>
            <w:vMerge/>
          </w:tcPr>
          <w:p w:rsidR="00A65383" w:rsidRPr="00713731" w:rsidRDefault="00A65383" w:rsidP="00630057">
            <w:pPr>
              <w:spacing w:after="0"/>
              <w:jc w:val="center"/>
              <w:rPr>
                <w:rFonts w:ascii="Times New Roman" w:hAnsi="Times New Roman" w:cs="Times New Roman"/>
              </w:rPr>
            </w:pPr>
          </w:p>
        </w:tc>
        <w:tc>
          <w:tcPr>
            <w:tcW w:w="1418" w:type="dxa"/>
          </w:tcPr>
          <w:p w:rsidR="00A65383" w:rsidRPr="00D10E6D" w:rsidRDefault="00A65383" w:rsidP="00FB3EAE">
            <w:pPr>
              <w:pStyle w:val="ConsPlusNonformat"/>
              <w:ind w:left="-250"/>
              <w:jc w:val="center"/>
              <w:rPr>
                <w:rFonts w:ascii="Times New Roman" w:hAnsi="Times New Roman" w:cs="Times New Roman"/>
                <w:sz w:val="22"/>
                <w:szCs w:val="22"/>
              </w:rPr>
            </w:pPr>
          </w:p>
          <w:p w:rsidR="00A65383" w:rsidRPr="00D10E6D" w:rsidRDefault="00A65383" w:rsidP="00FB3EAE">
            <w:pPr>
              <w:pStyle w:val="ConsPlusNonformat"/>
              <w:ind w:left="-250"/>
              <w:jc w:val="center"/>
              <w:rPr>
                <w:rFonts w:ascii="Times New Roman" w:hAnsi="Times New Roman" w:cs="Times New Roman"/>
                <w:sz w:val="22"/>
                <w:szCs w:val="22"/>
              </w:rPr>
            </w:pPr>
            <w:r w:rsidRPr="00D10E6D">
              <w:rPr>
                <w:rFonts w:ascii="Times New Roman" w:hAnsi="Times New Roman" w:cs="Times New Roman"/>
                <w:sz w:val="22"/>
                <w:szCs w:val="22"/>
              </w:rPr>
              <w:t xml:space="preserve">2024 год </w:t>
            </w:r>
          </w:p>
          <w:p w:rsidR="00A65383" w:rsidRPr="00D10E6D" w:rsidRDefault="00A65383" w:rsidP="00FB3EAE">
            <w:pPr>
              <w:pStyle w:val="ConsPlusNonformat"/>
              <w:ind w:left="-250"/>
              <w:rPr>
                <w:rFonts w:ascii="Times New Roman" w:hAnsi="Times New Roman" w:cs="Times New Roman"/>
                <w:sz w:val="22"/>
                <w:szCs w:val="22"/>
              </w:rPr>
            </w:pPr>
          </w:p>
        </w:tc>
        <w:tc>
          <w:tcPr>
            <w:tcW w:w="1559" w:type="dxa"/>
          </w:tcPr>
          <w:p w:rsidR="00A65383" w:rsidRPr="00D10E6D" w:rsidRDefault="00A65383" w:rsidP="00630057">
            <w:pPr>
              <w:pStyle w:val="ConsPlusNonformat"/>
              <w:jc w:val="center"/>
              <w:rPr>
                <w:rFonts w:ascii="Times New Roman" w:hAnsi="Times New Roman" w:cs="Times New Roman"/>
                <w:sz w:val="22"/>
                <w:szCs w:val="22"/>
              </w:rPr>
            </w:pPr>
          </w:p>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 xml:space="preserve">2025 год </w:t>
            </w:r>
          </w:p>
          <w:p w:rsidR="00A65383" w:rsidRPr="00D10E6D" w:rsidRDefault="00A65383" w:rsidP="00630057">
            <w:pPr>
              <w:pStyle w:val="ConsPlusNonformat"/>
              <w:jc w:val="center"/>
              <w:rPr>
                <w:rFonts w:ascii="Times New Roman" w:hAnsi="Times New Roman" w:cs="Times New Roman"/>
                <w:sz w:val="22"/>
                <w:szCs w:val="22"/>
              </w:rPr>
            </w:pPr>
          </w:p>
        </w:tc>
        <w:tc>
          <w:tcPr>
            <w:tcW w:w="1417" w:type="dxa"/>
          </w:tcPr>
          <w:p w:rsidR="00A65383" w:rsidRPr="00D10E6D" w:rsidRDefault="00A65383" w:rsidP="00630057">
            <w:pPr>
              <w:pStyle w:val="ConsPlusNonformat"/>
              <w:jc w:val="center"/>
              <w:rPr>
                <w:rFonts w:ascii="Times New Roman" w:hAnsi="Times New Roman" w:cs="Times New Roman"/>
                <w:sz w:val="22"/>
                <w:szCs w:val="22"/>
              </w:rPr>
            </w:pPr>
          </w:p>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2026 год</w:t>
            </w:r>
          </w:p>
        </w:tc>
        <w:tc>
          <w:tcPr>
            <w:tcW w:w="1560" w:type="dxa"/>
          </w:tcPr>
          <w:p w:rsidR="00A65383" w:rsidRPr="00D10E6D" w:rsidRDefault="00A65383" w:rsidP="00630057">
            <w:pPr>
              <w:pStyle w:val="ConsPlusNonformat"/>
              <w:jc w:val="center"/>
              <w:rPr>
                <w:rFonts w:ascii="Times New Roman" w:hAnsi="Times New Roman" w:cs="Times New Roman"/>
                <w:sz w:val="22"/>
                <w:szCs w:val="22"/>
              </w:rPr>
            </w:pPr>
          </w:p>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2027 год</w:t>
            </w:r>
          </w:p>
        </w:tc>
        <w:tc>
          <w:tcPr>
            <w:tcW w:w="1275" w:type="dxa"/>
          </w:tcPr>
          <w:p w:rsidR="00A65383" w:rsidRPr="00D10E6D" w:rsidRDefault="00A65383" w:rsidP="00630057">
            <w:pPr>
              <w:pStyle w:val="ConsPlusNonformat"/>
              <w:jc w:val="center"/>
              <w:rPr>
                <w:rFonts w:ascii="Times New Roman" w:hAnsi="Times New Roman" w:cs="Times New Roman"/>
                <w:sz w:val="22"/>
                <w:szCs w:val="22"/>
              </w:rPr>
            </w:pPr>
          </w:p>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2028 год</w:t>
            </w:r>
          </w:p>
        </w:tc>
      </w:tr>
      <w:tr w:rsidR="00A65383" w:rsidRPr="00713731">
        <w:tc>
          <w:tcPr>
            <w:tcW w:w="655"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1</w:t>
            </w:r>
          </w:p>
        </w:tc>
        <w:tc>
          <w:tcPr>
            <w:tcW w:w="5041"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w:t>
            </w:r>
          </w:p>
        </w:tc>
        <w:tc>
          <w:tcPr>
            <w:tcW w:w="1701"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3</w:t>
            </w:r>
          </w:p>
        </w:tc>
        <w:tc>
          <w:tcPr>
            <w:tcW w:w="1418"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4</w:t>
            </w:r>
          </w:p>
        </w:tc>
        <w:tc>
          <w:tcPr>
            <w:tcW w:w="1559"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5</w:t>
            </w:r>
          </w:p>
        </w:tc>
        <w:tc>
          <w:tcPr>
            <w:tcW w:w="1417"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6</w:t>
            </w:r>
          </w:p>
        </w:tc>
        <w:tc>
          <w:tcPr>
            <w:tcW w:w="1560"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7</w:t>
            </w:r>
          </w:p>
        </w:tc>
        <w:tc>
          <w:tcPr>
            <w:tcW w:w="1275"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8</w:t>
            </w:r>
          </w:p>
        </w:tc>
      </w:tr>
      <w:tr w:rsidR="00A65383" w:rsidRPr="00713731">
        <w:tc>
          <w:tcPr>
            <w:tcW w:w="655"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1.</w:t>
            </w:r>
          </w:p>
        </w:tc>
        <w:tc>
          <w:tcPr>
            <w:tcW w:w="5041" w:type="dxa"/>
          </w:tcPr>
          <w:p w:rsidR="00A65383" w:rsidRPr="00713731" w:rsidRDefault="00A65383" w:rsidP="00630057">
            <w:pPr>
              <w:spacing w:after="0" w:line="240" w:lineRule="auto"/>
              <w:rPr>
                <w:rFonts w:ascii="Times New Roman" w:hAnsi="Times New Roman" w:cs="Times New Roman"/>
                <w:vertAlign w:val="superscript"/>
              </w:rPr>
            </w:pPr>
            <w:r w:rsidRPr="00713731">
              <w:rPr>
                <w:rFonts w:ascii="Times New Roman" w:hAnsi="Times New Roman" w:cs="Times New Roman"/>
                <w:color w:val="332E2D"/>
              </w:rPr>
              <w:t>Снижение количества преступлений</w:t>
            </w:r>
          </w:p>
        </w:tc>
        <w:tc>
          <w:tcPr>
            <w:tcW w:w="1701"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w:t>
            </w:r>
          </w:p>
        </w:tc>
        <w:tc>
          <w:tcPr>
            <w:tcW w:w="1418"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1560"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275"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5</w:t>
            </w:r>
          </w:p>
        </w:tc>
      </w:tr>
      <w:tr w:rsidR="00A65383" w:rsidRPr="00713731">
        <w:tc>
          <w:tcPr>
            <w:tcW w:w="655"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2.</w:t>
            </w:r>
          </w:p>
        </w:tc>
        <w:tc>
          <w:tcPr>
            <w:tcW w:w="5041" w:type="dxa"/>
          </w:tcPr>
          <w:p w:rsidR="00A65383" w:rsidRPr="00713731" w:rsidRDefault="00A65383" w:rsidP="00630057">
            <w:pPr>
              <w:spacing w:after="0" w:line="240" w:lineRule="auto"/>
              <w:rPr>
                <w:rFonts w:ascii="Times New Roman" w:hAnsi="Times New Roman" w:cs="Times New Roman"/>
              </w:rPr>
            </w:pPr>
            <w:r w:rsidRPr="00713731">
              <w:rPr>
                <w:rFonts w:ascii="Times New Roman" w:hAnsi="Times New Roman" w:cs="Times New Roman"/>
                <w:color w:val="332E2D"/>
              </w:rPr>
              <w:t>Снижение количества правонарушений</w:t>
            </w:r>
          </w:p>
        </w:tc>
        <w:tc>
          <w:tcPr>
            <w:tcW w:w="1701"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w:t>
            </w:r>
          </w:p>
        </w:tc>
        <w:tc>
          <w:tcPr>
            <w:tcW w:w="1418"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1559"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1560"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275"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5</w:t>
            </w:r>
          </w:p>
        </w:tc>
      </w:tr>
      <w:tr w:rsidR="00A65383" w:rsidRPr="00713731">
        <w:tc>
          <w:tcPr>
            <w:tcW w:w="655"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3.</w:t>
            </w:r>
          </w:p>
        </w:tc>
        <w:tc>
          <w:tcPr>
            <w:tcW w:w="5041" w:type="dxa"/>
          </w:tcPr>
          <w:p w:rsidR="00A65383" w:rsidRPr="00713731" w:rsidRDefault="00A65383" w:rsidP="001B3578">
            <w:pPr>
              <w:tabs>
                <w:tab w:val="left" w:pos="3090"/>
              </w:tabs>
              <w:spacing w:after="0" w:line="240" w:lineRule="auto"/>
              <w:rPr>
                <w:rFonts w:ascii="Times New Roman" w:hAnsi="Times New Roman" w:cs="Times New Roman"/>
                <w:color w:val="332E2D"/>
              </w:rPr>
            </w:pPr>
            <w:r w:rsidRPr="00713731">
              <w:rPr>
                <w:rFonts w:ascii="Times New Roman" w:hAnsi="Times New Roman" w:cs="Times New Roman"/>
                <w:color w:val="332E2D"/>
              </w:rPr>
              <w:t>Проведение мероприятий</w:t>
            </w:r>
            <w:r w:rsidRPr="00713731">
              <w:rPr>
                <w:rFonts w:ascii="Times New Roman" w:hAnsi="Times New Roman" w:cs="Times New Roman"/>
              </w:rPr>
              <w:t xml:space="preserve"> посвященных Дню солидарности в борьбе с терроризмом</w:t>
            </w:r>
          </w:p>
        </w:tc>
        <w:tc>
          <w:tcPr>
            <w:tcW w:w="1701"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единиц</w:t>
            </w:r>
          </w:p>
        </w:tc>
        <w:tc>
          <w:tcPr>
            <w:tcW w:w="1418"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4</w:t>
            </w:r>
          </w:p>
        </w:tc>
        <w:tc>
          <w:tcPr>
            <w:tcW w:w="1559"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417"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560"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275"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r>
      <w:tr w:rsidR="00A65383" w:rsidRPr="00713731">
        <w:tc>
          <w:tcPr>
            <w:tcW w:w="655"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4.</w:t>
            </w:r>
          </w:p>
        </w:tc>
        <w:tc>
          <w:tcPr>
            <w:tcW w:w="5041" w:type="dxa"/>
          </w:tcPr>
          <w:p w:rsidR="00A65383" w:rsidRPr="00713731" w:rsidRDefault="00A65383" w:rsidP="001B3578">
            <w:pPr>
              <w:tabs>
                <w:tab w:val="left" w:pos="3090"/>
              </w:tabs>
              <w:spacing w:after="0" w:line="240" w:lineRule="auto"/>
              <w:rPr>
                <w:rFonts w:ascii="Times New Roman" w:hAnsi="Times New Roman" w:cs="Times New Roman"/>
                <w:color w:val="332E2D"/>
              </w:rPr>
            </w:pPr>
            <w:r w:rsidRPr="00713731">
              <w:rPr>
                <w:rFonts w:ascii="Times New Roman" w:hAnsi="Times New Roman" w:cs="Times New Roman"/>
                <w:color w:val="332E2D"/>
              </w:rPr>
              <w:t>Разработка и  размещение наглядных пособий</w:t>
            </w:r>
            <w:r w:rsidRPr="00713731">
              <w:rPr>
                <w:rFonts w:ascii="Times New Roman" w:hAnsi="Times New Roman" w:cs="Times New Roman"/>
                <w:lang w:eastAsia="ru-RU"/>
              </w:rPr>
              <w:t>(буклетов, памяток, листовок, плакатов, баннеров),</w:t>
            </w:r>
          </w:p>
        </w:tc>
        <w:tc>
          <w:tcPr>
            <w:tcW w:w="1701"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шт</w:t>
            </w:r>
            <w:r>
              <w:rPr>
                <w:rFonts w:ascii="Times New Roman" w:hAnsi="Times New Roman" w:cs="Times New Roman"/>
                <w:sz w:val="22"/>
                <w:szCs w:val="22"/>
              </w:rPr>
              <w:t>ук</w:t>
            </w:r>
          </w:p>
        </w:tc>
        <w:tc>
          <w:tcPr>
            <w:tcW w:w="1418"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1000</w:t>
            </w:r>
          </w:p>
        </w:tc>
        <w:tc>
          <w:tcPr>
            <w:tcW w:w="1559"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1000</w:t>
            </w:r>
          </w:p>
        </w:tc>
        <w:tc>
          <w:tcPr>
            <w:tcW w:w="1417"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1000</w:t>
            </w:r>
          </w:p>
        </w:tc>
        <w:tc>
          <w:tcPr>
            <w:tcW w:w="1560"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1000</w:t>
            </w:r>
          </w:p>
        </w:tc>
        <w:tc>
          <w:tcPr>
            <w:tcW w:w="1275" w:type="dxa"/>
          </w:tcPr>
          <w:p w:rsidR="00A65383" w:rsidRPr="00D10E6D" w:rsidRDefault="00A65383" w:rsidP="00630057">
            <w:pPr>
              <w:pStyle w:val="ConsPlusNonformat"/>
              <w:jc w:val="center"/>
              <w:rPr>
                <w:rFonts w:ascii="Times New Roman" w:hAnsi="Times New Roman" w:cs="Times New Roman"/>
                <w:sz w:val="22"/>
                <w:szCs w:val="22"/>
              </w:rPr>
            </w:pPr>
            <w:r>
              <w:rPr>
                <w:rFonts w:ascii="Times New Roman" w:hAnsi="Times New Roman" w:cs="Times New Roman"/>
                <w:sz w:val="22"/>
                <w:szCs w:val="22"/>
              </w:rPr>
              <w:t>1000</w:t>
            </w:r>
          </w:p>
        </w:tc>
      </w:tr>
      <w:tr w:rsidR="00A65383" w:rsidRPr="00713731">
        <w:tc>
          <w:tcPr>
            <w:tcW w:w="655" w:type="dxa"/>
          </w:tcPr>
          <w:p w:rsidR="00A65383" w:rsidRPr="00D10E6D" w:rsidRDefault="00A65383" w:rsidP="00630057">
            <w:pPr>
              <w:pStyle w:val="ConsPlusNonformat"/>
              <w:jc w:val="center"/>
              <w:rPr>
                <w:rFonts w:ascii="Times New Roman" w:hAnsi="Times New Roman" w:cs="Times New Roman"/>
                <w:sz w:val="22"/>
                <w:szCs w:val="22"/>
              </w:rPr>
            </w:pPr>
            <w:r w:rsidRPr="00D10E6D">
              <w:rPr>
                <w:rFonts w:ascii="Times New Roman" w:hAnsi="Times New Roman" w:cs="Times New Roman"/>
                <w:sz w:val="22"/>
                <w:szCs w:val="22"/>
              </w:rPr>
              <w:t>5.</w:t>
            </w:r>
          </w:p>
        </w:tc>
        <w:tc>
          <w:tcPr>
            <w:tcW w:w="5041" w:type="dxa"/>
          </w:tcPr>
          <w:p w:rsidR="00A65383" w:rsidRPr="00713731" w:rsidRDefault="00A65383" w:rsidP="00804CDE">
            <w:pPr>
              <w:autoSpaceDE w:val="0"/>
              <w:spacing w:after="0" w:line="240" w:lineRule="auto"/>
              <w:jc w:val="both"/>
              <w:rPr>
                <w:rFonts w:ascii="Times New Roman" w:hAnsi="Times New Roman" w:cs="Times New Roman"/>
              </w:rPr>
            </w:pPr>
            <w:r>
              <w:rPr>
                <w:rFonts w:ascii="Times New Roman" w:hAnsi="Times New Roman" w:cs="Times New Roman"/>
                <w:color w:val="333333"/>
                <w:lang w:eastAsia="ru-RU"/>
              </w:rPr>
              <w:t xml:space="preserve">Проведение мероприятий </w:t>
            </w:r>
            <w:r w:rsidRPr="00C45471">
              <w:rPr>
                <w:rFonts w:ascii="Times New Roman" w:hAnsi="Times New Roman" w:cs="Times New Roman"/>
                <w:color w:val="333333"/>
                <w:lang w:eastAsia="ru-RU"/>
              </w:rPr>
              <w:t>по предупреждению распространения наркомании и укреплению здорового образа жизни</w:t>
            </w:r>
          </w:p>
          <w:p w:rsidR="00A65383" w:rsidRPr="00713731" w:rsidRDefault="00A65383" w:rsidP="00E75F86">
            <w:pPr>
              <w:tabs>
                <w:tab w:val="left" w:pos="3090"/>
              </w:tabs>
              <w:spacing w:after="0" w:line="240" w:lineRule="auto"/>
              <w:rPr>
                <w:rFonts w:ascii="Times New Roman" w:hAnsi="Times New Roman" w:cs="Times New Roman"/>
                <w:color w:val="332E2D"/>
              </w:rPr>
            </w:pPr>
          </w:p>
        </w:tc>
        <w:tc>
          <w:tcPr>
            <w:tcW w:w="1701" w:type="dxa"/>
          </w:tcPr>
          <w:p w:rsidR="00A65383" w:rsidRPr="00D10E6D" w:rsidRDefault="00A65383"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единиц</w:t>
            </w:r>
          </w:p>
        </w:tc>
        <w:tc>
          <w:tcPr>
            <w:tcW w:w="1418" w:type="dxa"/>
          </w:tcPr>
          <w:p w:rsidR="00A65383" w:rsidRDefault="00A65383"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p w:rsidR="00A65383" w:rsidRPr="00D10E6D" w:rsidRDefault="00A65383" w:rsidP="006128BD">
            <w:pPr>
              <w:pStyle w:val="ConsPlusNonformat"/>
              <w:rPr>
                <w:rFonts w:ascii="Times New Roman" w:hAnsi="Times New Roman" w:cs="Times New Roman"/>
                <w:sz w:val="22"/>
                <w:szCs w:val="22"/>
              </w:rPr>
            </w:pPr>
          </w:p>
        </w:tc>
        <w:tc>
          <w:tcPr>
            <w:tcW w:w="1559" w:type="dxa"/>
          </w:tcPr>
          <w:p w:rsidR="00A65383" w:rsidRPr="00D10E6D" w:rsidRDefault="00A65383"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417" w:type="dxa"/>
          </w:tcPr>
          <w:p w:rsidR="00A65383" w:rsidRPr="00D10E6D" w:rsidRDefault="00A65383"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560" w:type="dxa"/>
          </w:tcPr>
          <w:p w:rsidR="00A65383" w:rsidRPr="00D10E6D" w:rsidRDefault="00A65383"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c>
          <w:tcPr>
            <w:tcW w:w="1275" w:type="dxa"/>
          </w:tcPr>
          <w:p w:rsidR="00A65383" w:rsidRPr="00D10E6D" w:rsidRDefault="00A65383" w:rsidP="00E75F86">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tc>
      </w:tr>
    </w:tbl>
    <w:p w:rsidR="00A65383" w:rsidRPr="00D10E6D" w:rsidRDefault="00A65383" w:rsidP="00BB5F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jc w:val="center"/>
        <w:rPr>
          <w:rFonts w:ascii="Times New Roman" w:hAnsi="Times New Roman" w:cs="Times New Roman"/>
          <w:color w:val="000000"/>
          <w:u w:val="single"/>
        </w:rPr>
      </w:pPr>
    </w:p>
    <w:p w:rsidR="00A65383" w:rsidRPr="00D10E6D" w:rsidRDefault="00A65383" w:rsidP="00BB5FA6">
      <w:pPr>
        <w:jc w:val="center"/>
        <w:rPr>
          <w:rFonts w:ascii="Times New Roman" w:hAnsi="Times New Roman" w:cs="Times New Roman"/>
          <w:b/>
          <w:bCs/>
        </w:rPr>
      </w:pPr>
      <w:r w:rsidRPr="00D10E6D">
        <w:rPr>
          <w:rFonts w:ascii="Times New Roman" w:hAnsi="Times New Roman" w:cs="Times New Roman"/>
          <w:color w:val="000000"/>
        </w:rPr>
        <w:tab/>
      </w:r>
      <w:r w:rsidRPr="00D10E6D">
        <w:rPr>
          <w:rFonts w:ascii="Times New Roman" w:hAnsi="Times New Roman" w:cs="Times New Roman"/>
          <w:b/>
          <w:bCs/>
        </w:rPr>
        <w:t>Раздел 9. Описание системы управления реализацией подпрограммы</w:t>
      </w:r>
    </w:p>
    <w:p w:rsidR="00A65383" w:rsidRPr="00D10E6D" w:rsidRDefault="00A65383"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xml:space="preserve">Система управления реализацией подпрограммы включает организацию работы и контроля за: </w:t>
      </w:r>
    </w:p>
    <w:p w:rsidR="00A65383" w:rsidRPr="00D10E6D" w:rsidRDefault="00A65383"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реализацией подпрограммы в целом и достижением утвержденных значений целевых индикаторов, ожидаемых результатов реализации подпрограммы;</w:t>
      </w:r>
    </w:p>
    <w:p w:rsidR="00A65383" w:rsidRPr="00D10E6D" w:rsidRDefault="00A65383"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формированием отчетности о ходе реализации подпрограммы;</w:t>
      </w:r>
    </w:p>
    <w:p w:rsidR="00A65383" w:rsidRPr="00D10E6D" w:rsidRDefault="00A65383"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проведением оценки эффективности реализации подпрограммы.</w:t>
      </w:r>
    </w:p>
    <w:p w:rsidR="00A65383" w:rsidRPr="00D10E6D" w:rsidRDefault="00A65383" w:rsidP="00BB5FA6">
      <w:pPr>
        <w:pStyle w:val="ConsPlusCell"/>
        <w:jc w:val="both"/>
        <w:rPr>
          <w:sz w:val="22"/>
          <w:szCs w:val="22"/>
        </w:rPr>
      </w:pPr>
      <w:r w:rsidRPr="00D10E6D">
        <w:rPr>
          <w:sz w:val="22"/>
          <w:szCs w:val="22"/>
        </w:rPr>
        <w:t>Управление реализацией подпрограммы осуществляет казенное муниципальное учреждение  «Центр по работе с детьми и молодежью»  как соисполнитель муниципальной программы. Ответственность за реализацию входящих в состав подпрограммы основных мероприятий несут их исполнители - Управление сельского хозяйства Администрации Крутинского муниц</w:t>
      </w:r>
      <w:r>
        <w:rPr>
          <w:sz w:val="22"/>
          <w:szCs w:val="22"/>
        </w:rPr>
        <w:t xml:space="preserve">ипального района Омской области, </w:t>
      </w:r>
      <w:r>
        <w:t xml:space="preserve">ГО и ЧС </w:t>
      </w:r>
      <w:r w:rsidRPr="00D10E6D">
        <w:rPr>
          <w:sz w:val="22"/>
          <w:szCs w:val="22"/>
        </w:rPr>
        <w:t>Крутинского муниц</w:t>
      </w:r>
      <w:r>
        <w:rPr>
          <w:sz w:val="22"/>
          <w:szCs w:val="22"/>
        </w:rPr>
        <w:t>ипального района Омской области</w:t>
      </w:r>
      <w:r>
        <w:t xml:space="preserve">, </w:t>
      </w:r>
      <w:r w:rsidRPr="00D10E6D">
        <w:rPr>
          <w:sz w:val="22"/>
          <w:szCs w:val="22"/>
        </w:rPr>
        <w:t>казенное муниципальное учреждение  «Центр по работе с детьми и молодежью»Крутинского муниц</w:t>
      </w:r>
      <w:r>
        <w:rPr>
          <w:sz w:val="22"/>
          <w:szCs w:val="22"/>
        </w:rPr>
        <w:t>ипального района Омской области.</w:t>
      </w:r>
    </w:p>
    <w:p w:rsidR="00A65383" w:rsidRPr="00D10E6D" w:rsidRDefault="00A65383"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xml:space="preserve">Организацию проведения работы по формированию отчетности о ходе реализации подпрограммы и оценке ее эффективности осуществляет казенное муниципальное учреждение  «Центр </w:t>
      </w:r>
      <w:r>
        <w:rPr>
          <w:rFonts w:ascii="Times New Roman" w:hAnsi="Times New Roman" w:cs="Times New Roman"/>
          <w:sz w:val="22"/>
          <w:szCs w:val="22"/>
        </w:rPr>
        <w:t>по работе с детьми и молодежью»</w:t>
      </w:r>
      <w:r w:rsidRPr="009B65A9">
        <w:rPr>
          <w:rFonts w:ascii="Times New Roman" w:hAnsi="Times New Roman" w:cs="Times New Roman"/>
          <w:sz w:val="22"/>
          <w:szCs w:val="22"/>
        </w:rPr>
        <w:t>Крутинского муниципального района Омской области</w:t>
      </w:r>
    </w:p>
    <w:p w:rsidR="00A65383" w:rsidRPr="00D10E6D" w:rsidRDefault="00A65383"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По итогам отчетного финансового года в срок до 1 апреля года, следующего за отчетным годом, ответственные исполнители основных мероприятий направляют казенное муниципальное учреждение  «Центр по работе с детьми и молодежью»  результаты оценки эффективности реализации основных мероприятий, а также отчет о реализации основных мероприятий для подготовки результатов оценки эффективности реализации подпрограммы.</w:t>
      </w:r>
    </w:p>
    <w:p w:rsidR="00A65383" w:rsidRPr="00D10E6D" w:rsidRDefault="00A65383"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В срок до 15 апреля года, следующего за отчетным годом, соисполнитель муниципальной программы - казенное муниципальное учреждение  «Центр по работе с детьми и молодежью» на основании данных, полученных от ответственных исполнителей основных мероприятий, формирует отчет о реализации подпрограммы и на его основе проводит оценку эффективности реализации подпрограммы.</w:t>
      </w:r>
    </w:p>
    <w:p w:rsidR="00A65383" w:rsidRPr="00D10E6D" w:rsidRDefault="00A65383" w:rsidP="00BB5FA6">
      <w:pPr>
        <w:pStyle w:val="ConsPlusNonformat"/>
        <w:ind w:firstLine="708"/>
        <w:jc w:val="both"/>
        <w:rPr>
          <w:rFonts w:ascii="Times New Roman" w:hAnsi="Times New Roman" w:cs="Times New Roman"/>
          <w:sz w:val="22"/>
          <w:szCs w:val="22"/>
        </w:rPr>
      </w:pPr>
      <w:r w:rsidRPr="00D10E6D">
        <w:rPr>
          <w:rFonts w:ascii="Times New Roman" w:hAnsi="Times New Roman" w:cs="Times New Roman"/>
          <w:sz w:val="22"/>
          <w:szCs w:val="22"/>
        </w:rPr>
        <w:t xml:space="preserve">Казенное муниципальное учреждение  «Центр по работе с детьми и молодежью» </w:t>
      </w:r>
      <w:r w:rsidRPr="0012367F">
        <w:rPr>
          <w:rFonts w:ascii="Times New Roman" w:hAnsi="Times New Roman" w:cs="Times New Roman"/>
          <w:sz w:val="22"/>
          <w:szCs w:val="22"/>
        </w:rPr>
        <w:t>Крутинского муниципального района Омской области</w:t>
      </w:r>
      <w:r w:rsidRPr="00D10E6D">
        <w:rPr>
          <w:rFonts w:ascii="Times New Roman" w:hAnsi="Times New Roman" w:cs="Times New Roman"/>
          <w:sz w:val="22"/>
          <w:szCs w:val="22"/>
        </w:rPr>
        <w:t xml:space="preserve"> предоставляет на согласование в Комитет  по экономики и имущественным отношениям Администрации Крутинского муниципального района Омской области и Комитет финансов и контроля Администрации Крутинского муниципального района Омской области согласованные с соисполнителями, исполнителями основных мероприятий и исполнителями мероприятий результаты оценки эффективности реализации подпрограммы вместе с пояснительной запиской к ним, а также отчетом о реализации подпрограммы, подписанные руководителем ответственного исполнителя.</w:t>
      </w:r>
    </w:p>
    <w:p w:rsidR="00A65383" w:rsidRPr="00D10E6D" w:rsidRDefault="00A65383" w:rsidP="00ED154E">
      <w:pPr>
        <w:spacing w:after="240" w:line="240" w:lineRule="auto"/>
        <w:ind w:left="3969"/>
        <w:rPr>
          <w:rFonts w:ascii="Times New Roman" w:hAnsi="Times New Roman" w:cs="Times New Roman"/>
          <w:color w:val="FF0000"/>
        </w:rPr>
      </w:pPr>
    </w:p>
    <w:tbl>
      <w:tblPr>
        <w:tblpPr w:leftFromText="180" w:rightFromText="180" w:vertAnchor="text" w:horzAnchor="page" w:tblpX="276" w:tblpY="364"/>
        <w:tblW w:w="160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tblPr>
      <w:tblGrid>
        <w:gridCol w:w="5"/>
        <w:gridCol w:w="536"/>
        <w:gridCol w:w="3054"/>
        <w:gridCol w:w="933"/>
        <w:gridCol w:w="832"/>
        <w:gridCol w:w="791"/>
        <w:gridCol w:w="1066"/>
        <w:gridCol w:w="664"/>
        <w:gridCol w:w="664"/>
        <w:gridCol w:w="664"/>
        <w:gridCol w:w="691"/>
        <w:gridCol w:w="940"/>
        <w:gridCol w:w="1108"/>
        <w:gridCol w:w="802"/>
        <w:gridCol w:w="709"/>
        <w:gridCol w:w="643"/>
        <w:gridCol w:w="643"/>
        <w:gridCol w:w="556"/>
        <w:gridCol w:w="709"/>
      </w:tblGrid>
      <w:tr w:rsidR="00A65383" w:rsidRPr="00713731">
        <w:trPr>
          <w:trHeight w:val="230"/>
          <w:tblCellSpacing w:w="0" w:type="dxa"/>
        </w:trPr>
        <w:tc>
          <w:tcPr>
            <w:tcW w:w="537" w:type="dxa"/>
            <w:gridSpan w:val="2"/>
            <w:vMerge w:val="restart"/>
            <w:shd w:val="clear" w:color="auto" w:fill="FFFFFF"/>
          </w:tcPr>
          <w:p w:rsidR="00A65383" w:rsidRPr="00E96098" w:rsidRDefault="00A65383" w:rsidP="00ED45E6">
            <w:pPr>
              <w:spacing w:after="240" w:line="240" w:lineRule="auto"/>
              <w:ind w:left="567" w:hanging="141"/>
              <w:rPr>
                <w:rFonts w:ascii="Times New Roman" w:hAnsi="Times New Roman" w:cs="Times New Roman"/>
                <w:b/>
                <w:bCs/>
                <w:sz w:val="28"/>
                <w:szCs w:val="28"/>
                <w:lang w:eastAsia="ru-RU"/>
              </w:rPr>
            </w:pPr>
          </w:p>
          <w:p w:rsidR="00A65383" w:rsidRPr="00D869CA" w:rsidRDefault="00A65383" w:rsidP="00ED45E6">
            <w:pPr>
              <w:spacing w:after="0" w:line="240" w:lineRule="auto"/>
              <w:ind w:left="113" w:hanging="141"/>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 п/п</w:t>
            </w:r>
            <w:r w:rsidRPr="00D869CA">
              <w:rPr>
                <w:rFonts w:ascii="Times New Roman" w:hAnsi="Times New Roman" w:cs="Times New Roman"/>
                <w:sz w:val="20"/>
                <w:szCs w:val="20"/>
                <w:lang w:eastAsia="ru-RU"/>
              </w:rPr>
              <w:br/>
            </w:r>
          </w:p>
        </w:tc>
        <w:tc>
          <w:tcPr>
            <w:tcW w:w="3056" w:type="dxa"/>
            <w:vMerge w:val="restart"/>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Наименование показателя</w:t>
            </w:r>
            <w:r w:rsidRPr="00D869CA">
              <w:rPr>
                <w:rFonts w:ascii="Times New Roman" w:hAnsi="Times New Roman" w:cs="Times New Roman"/>
                <w:sz w:val="20"/>
                <w:szCs w:val="20"/>
                <w:lang w:eastAsia="ru-RU"/>
              </w:rPr>
              <w:br/>
            </w:r>
          </w:p>
        </w:tc>
        <w:tc>
          <w:tcPr>
            <w:tcW w:w="934" w:type="dxa"/>
            <w:vMerge w:val="restart"/>
            <w:shd w:val="clear" w:color="auto" w:fill="FFFFFF"/>
          </w:tcPr>
          <w:p w:rsidR="00A65383"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Испол</w:t>
            </w:r>
          </w:p>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нитель</w:t>
            </w:r>
            <w:r w:rsidRPr="00D869CA">
              <w:rPr>
                <w:rFonts w:ascii="Times New Roman" w:hAnsi="Times New Roman" w:cs="Times New Roman"/>
                <w:sz w:val="20"/>
                <w:szCs w:val="20"/>
                <w:lang w:eastAsia="ru-RU"/>
              </w:rPr>
              <w:br/>
            </w:r>
          </w:p>
        </w:tc>
        <w:tc>
          <w:tcPr>
            <w:tcW w:w="833" w:type="dxa"/>
            <w:vMerge w:val="restart"/>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Срок испол</w:t>
            </w:r>
            <w:r w:rsidRPr="00D869CA">
              <w:rPr>
                <w:rFonts w:ascii="Times New Roman" w:hAnsi="Times New Roman" w:cs="Times New Roman"/>
                <w:sz w:val="20"/>
                <w:szCs w:val="20"/>
                <w:lang w:eastAsia="ru-RU"/>
              </w:rPr>
              <w:softHyphen/>
              <w:t>нения (год)</w:t>
            </w:r>
            <w:r w:rsidRPr="00D869CA">
              <w:rPr>
                <w:rFonts w:ascii="Times New Roman" w:hAnsi="Times New Roman" w:cs="Times New Roman"/>
                <w:sz w:val="20"/>
                <w:szCs w:val="20"/>
                <w:lang w:eastAsia="ru-RU"/>
              </w:rPr>
              <w:br/>
            </w:r>
          </w:p>
        </w:tc>
        <w:tc>
          <w:tcPr>
            <w:tcW w:w="4540" w:type="dxa"/>
            <w:gridSpan w:val="6"/>
            <w:vMerge w:val="restart"/>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Объем финансирования (рублей)</w:t>
            </w:r>
          </w:p>
        </w:tc>
        <w:tc>
          <w:tcPr>
            <w:tcW w:w="6110" w:type="dxa"/>
            <w:gridSpan w:val="8"/>
            <w:shd w:val="clear" w:color="auto" w:fill="FFFFFF"/>
          </w:tcPr>
          <w:p w:rsidR="00A65383" w:rsidRPr="009415E7" w:rsidRDefault="00A65383" w:rsidP="00ED45E6">
            <w:pPr>
              <w:spacing w:after="0" w:line="240" w:lineRule="auto"/>
              <w:ind w:left="113"/>
              <w:jc w:val="center"/>
              <w:rPr>
                <w:rFonts w:ascii="Times New Roman" w:hAnsi="Times New Roman" w:cs="Times New Roman"/>
                <w:sz w:val="20"/>
                <w:szCs w:val="20"/>
                <w:lang w:eastAsia="ru-RU"/>
              </w:rPr>
            </w:pPr>
            <w:r w:rsidRPr="00713731">
              <w:rPr>
                <w:rFonts w:ascii="Times New Roman" w:hAnsi="Times New Roman" w:cs="Times New Roman"/>
                <w:sz w:val="16"/>
                <w:szCs w:val="16"/>
              </w:rPr>
              <w:t>Целевые индикаторы реализации мероприятия (группы мероприятий) муниципальной программы</w:t>
            </w:r>
          </w:p>
        </w:tc>
      </w:tr>
      <w:tr w:rsidR="00A65383" w:rsidRPr="00713731">
        <w:trPr>
          <w:trHeight w:val="230"/>
          <w:tblCellSpacing w:w="0" w:type="dxa"/>
        </w:trPr>
        <w:tc>
          <w:tcPr>
            <w:tcW w:w="537" w:type="dxa"/>
            <w:gridSpan w:val="2"/>
            <w:vMerge/>
            <w:shd w:val="clear" w:color="auto" w:fill="FFFFFF"/>
          </w:tcPr>
          <w:p w:rsidR="00A65383" w:rsidRPr="00D869CA" w:rsidRDefault="00A65383" w:rsidP="00ED45E6">
            <w:pPr>
              <w:spacing w:after="0" w:line="240" w:lineRule="auto"/>
              <w:ind w:left="113" w:hanging="141"/>
              <w:rPr>
                <w:rFonts w:ascii="Times New Roman" w:hAnsi="Times New Roman" w:cs="Times New Roman"/>
                <w:sz w:val="20"/>
                <w:szCs w:val="20"/>
                <w:lang w:eastAsia="ru-RU"/>
              </w:rPr>
            </w:pPr>
          </w:p>
        </w:tc>
        <w:tc>
          <w:tcPr>
            <w:tcW w:w="3056" w:type="dxa"/>
            <w:vMerge/>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934" w:type="dxa"/>
            <w:vMerge/>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vMerge/>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4540" w:type="dxa"/>
            <w:gridSpan w:val="6"/>
            <w:vMerge/>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940" w:type="dxa"/>
            <w:vMerge w:val="restart"/>
            <w:shd w:val="clear" w:color="auto" w:fill="FFFFFF"/>
          </w:tcPr>
          <w:p w:rsidR="00A65383" w:rsidRDefault="00A65383" w:rsidP="00ED45E6">
            <w:pPr>
              <w:spacing w:after="0" w:line="240" w:lineRule="auto"/>
              <w:ind w:lef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w:t>
            </w:r>
          </w:p>
          <w:p w:rsidR="00A65383" w:rsidRPr="00D869CA" w:rsidRDefault="00A65383" w:rsidP="00ED45E6">
            <w:pPr>
              <w:spacing w:after="0" w:line="240" w:lineRule="auto"/>
              <w:ind w:lef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нование</w:t>
            </w:r>
          </w:p>
          <w:p w:rsidR="00A65383" w:rsidRDefault="00A65383" w:rsidP="00ED45E6">
            <w:pPr>
              <w:spacing w:after="0" w:line="240" w:lineRule="auto"/>
              <w:ind w:left="113"/>
              <w:jc w:val="center"/>
              <w:rPr>
                <w:rFonts w:ascii="Times New Roman" w:hAnsi="Times New Roman" w:cs="Times New Roman"/>
                <w:sz w:val="20"/>
                <w:szCs w:val="20"/>
                <w:lang w:eastAsia="ru-RU"/>
              </w:rPr>
            </w:pPr>
          </w:p>
        </w:tc>
        <w:tc>
          <w:tcPr>
            <w:tcW w:w="1108" w:type="dxa"/>
            <w:vMerge w:val="restart"/>
            <w:shd w:val="clear" w:color="auto" w:fill="FFFFFF"/>
          </w:tcPr>
          <w:p w:rsidR="00A65383" w:rsidRDefault="00A65383" w:rsidP="00ED45E6">
            <w:pPr>
              <w:spacing w:after="0" w:line="240" w:lineRule="auto"/>
              <w:ind w:lef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Единица</w:t>
            </w:r>
          </w:p>
          <w:p w:rsidR="00A65383" w:rsidRPr="00D869CA" w:rsidRDefault="00A65383" w:rsidP="00ED45E6">
            <w:pPr>
              <w:spacing w:after="0" w:line="240" w:lineRule="auto"/>
              <w:ind w:lef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измерения</w:t>
            </w:r>
          </w:p>
        </w:tc>
        <w:tc>
          <w:tcPr>
            <w:tcW w:w="4062" w:type="dxa"/>
            <w:gridSpan w:val="6"/>
            <w:shd w:val="clear" w:color="auto" w:fill="FFFFFF"/>
          </w:tcPr>
          <w:p w:rsidR="00A65383" w:rsidRPr="00D869CA" w:rsidRDefault="00A65383" w:rsidP="00ED45E6">
            <w:pPr>
              <w:spacing w:after="0" w:line="240" w:lineRule="auto"/>
              <w:ind w:lef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Значение</w:t>
            </w:r>
          </w:p>
        </w:tc>
      </w:tr>
      <w:tr w:rsidR="00A65383" w:rsidRPr="00713731">
        <w:trPr>
          <w:trHeight w:val="1058"/>
          <w:tblCellSpacing w:w="0" w:type="dxa"/>
        </w:trPr>
        <w:tc>
          <w:tcPr>
            <w:tcW w:w="537" w:type="dxa"/>
            <w:gridSpan w:val="2"/>
            <w:vMerge/>
            <w:vAlign w:val="center"/>
          </w:tcPr>
          <w:p w:rsidR="00A65383" w:rsidRPr="00D869CA" w:rsidRDefault="00A65383" w:rsidP="00ED45E6">
            <w:pPr>
              <w:spacing w:after="0" w:line="240" w:lineRule="auto"/>
              <w:ind w:left="113" w:hanging="141"/>
              <w:rPr>
                <w:rFonts w:ascii="Times New Roman" w:hAnsi="Times New Roman" w:cs="Times New Roman"/>
                <w:sz w:val="20"/>
                <w:szCs w:val="20"/>
                <w:lang w:eastAsia="ru-RU"/>
              </w:rPr>
            </w:pPr>
          </w:p>
        </w:tc>
        <w:tc>
          <w:tcPr>
            <w:tcW w:w="3056" w:type="dxa"/>
            <w:vMerge/>
            <w:vAlign w:val="center"/>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934" w:type="dxa"/>
            <w:vMerge/>
            <w:vAlign w:val="center"/>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vMerge/>
            <w:vAlign w:val="center"/>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791" w:type="dxa"/>
            <w:vMerge w:val="restart"/>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всего</w:t>
            </w:r>
            <w:r w:rsidRPr="00D869CA">
              <w:rPr>
                <w:rFonts w:ascii="Times New Roman" w:hAnsi="Times New Roman" w:cs="Times New Roman"/>
                <w:sz w:val="20"/>
                <w:szCs w:val="20"/>
                <w:lang w:eastAsia="ru-RU"/>
              </w:rPr>
              <w:br/>
            </w:r>
          </w:p>
        </w:tc>
        <w:tc>
          <w:tcPr>
            <w:tcW w:w="3749" w:type="dxa"/>
            <w:gridSpan w:val="5"/>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в том числе по годам</w:t>
            </w:r>
          </w:p>
        </w:tc>
        <w:tc>
          <w:tcPr>
            <w:tcW w:w="940" w:type="dxa"/>
            <w:vMerge/>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108" w:type="dxa"/>
            <w:vMerge/>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Всего</w:t>
            </w:r>
          </w:p>
        </w:tc>
        <w:tc>
          <w:tcPr>
            <w:tcW w:w="3260" w:type="dxa"/>
            <w:gridSpan w:val="5"/>
            <w:shd w:val="clear" w:color="auto" w:fill="FFFFFF"/>
          </w:tcPr>
          <w:p w:rsidR="00A65383" w:rsidRPr="00D869CA" w:rsidRDefault="00A65383" w:rsidP="00ED45E6">
            <w:pPr>
              <w:spacing w:after="0" w:line="240" w:lineRule="auto"/>
              <w:ind w:left="113"/>
              <w:jc w:val="center"/>
              <w:rPr>
                <w:rFonts w:ascii="Times New Roman" w:hAnsi="Times New Roman" w:cs="Times New Roman"/>
                <w:sz w:val="20"/>
                <w:szCs w:val="20"/>
                <w:lang w:eastAsia="ru-RU"/>
              </w:rPr>
            </w:pPr>
            <w:r>
              <w:rPr>
                <w:rFonts w:ascii="Times New Roman" w:hAnsi="Times New Roman" w:cs="Times New Roman"/>
                <w:sz w:val="20"/>
                <w:szCs w:val="20"/>
                <w:lang w:eastAsia="ru-RU"/>
              </w:rPr>
              <w:t>В том числе по годам реализации</w:t>
            </w:r>
          </w:p>
        </w:tc>
      </w:tr>
      <w:tr w:rsidR="00A65383" w:rsidRPr="00713731">
        <w:trPr>
          <w:trHeight w:val="1058"/>
          <w:tblCellSpacing w:w="0" w:type="dxa"/>
        </w:trPr>
        <w:tc>
          <w:tcPr>
            <w:tcW w:w="537" w:type="dxa"/>
            <w:gridSpan w:val="2"/>
            <w:vMerge/>
            <w:vAlign w:val="center"/>
          </w:tcPr>
          <w:p w:rsidR="00A65383" w:rsidRPr="00D869CA" w:rsidRDefault="00A65383" w:rsidP="00ED45E6">
            <w:pPr>
              <w:spacing w:after="0" w:line="240" w:lineRule="auto"/>
              <w:ind w:left="113" w:hanging="141"/>
              <w:rPr>
                <w:rFonts w:ascii="Times New Roman" w:hAnsi="Times New Roman" w:cs="Times New Roman"/>
                <w:sz w:val="20"/>
                <w:szCs w:val="20"/>
                <w:lang w:eastAsia="ru-RU"/>
              </w:rPr>
            </w:pPr>
          </w:p>
        </w:tc>
        <w:tc>
          <w:tcPr>
            <w:tcW w:w="3056" w:type="dxa"/>
            <w:vMerge/>
            <w:vAlign w:val="center"/>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934" w:type="dxa"/>
            <w:vMerge/>
            <w:vAlign w:val="center"/>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vMerge/>
            <w:vAlign w:val="center"/>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791" w:type="dxa"/>
            <w:vMerge/>
            <w:vAlign w:val="center"/>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2024</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2025</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2026</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2027</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2028</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2026</w:t>
            </w:r>
          </w:p>
        </w:tc>
        <w:tc>
          <w:tcPr>
            <w:tcW w:w="556" w:type="dxa"/>
            <w:shd w:val="clear" w:color="auto" w:fill="FFFFFF"/>
          </w:tcPr>
          <w:p w:rsidR="00A65383" w:rsidRPr="00D869CA" w:rsidRDefault="00A65383" w:rsidP="00820626">
            <w:pPr>
              <w:spacing w:after="0" w:line="240" w:lineRule="auto"/>
              <w:ind w:left="-187"/>
              <w:rPr>
                <w:rFonts w:ascii="Times New Roman" w:hAnsi="Times New Roman" w:cs="Times New Roman"/>
                <w:sz w:val="20"/>
                <w:szCs w:val="20"/>
                <w:lang w:eastAsia="ru-RU"/>
              </w:rPr>
            </w:pPr>
            <w:r>
              <w:rPr>
                <w:rFonts w:ascii="Times New Roman" w:hAnsi="Times New Roman" w:cs="Times New Roman"/>
                <w:sz w:val="20"/>
                <w:szCs w:val="20"/>
                <w:lang w:eastAsia="ru-RU"/>
              </w:rPr>
              <w:t>2027</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2028</w:t>
            </w:r>
          </w:p>
        </w:tc>
      </w:tr>
      <w:tr w:rsidR="00A65383" w:rsidRPr="00713731">
        <w:trPr>
          <w:trHeight w:val="240"/>
          <w:tblCellSpacing w:w="0" w:type="dxa"/>
        </w:trPr>
        <w:tc>
          <w:tcPr>
            <w:tcW w:w="537" w:type="dxa"/>
            <w:gridSpan w:val="2"/>
            <w:shd w:val="clear" w:color="auto" w:fill="FFFFFF"/>
          </w:tcPr>
          <w:p w:rsidR="00A65383" w:rsidRPr="00D869CA" w:rsidRDefault="00A65383" w:rsidP="00ED45E6">
            <w:pPr>
              <w:spacing w:after="0" w:line="240" w:lineRule="auto"/>
              <w:ind w:left="113" w:hanging="141"/>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1</w:t>
            </w:r>
          </w:p>
        </w:tc>
        <w:tc>
          <w:tcPr>
            <w:tcW w:w="30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2</w:t>
            </w: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3</w:t>
            </w: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4</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5</w:t>
            </w: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6</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7</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8</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br/>
              <w:t>9</w:t>
            </w:r>
          </w:p>
        </w:tc>
        <w:tc>
          <w:tcPr>
            <w:tcW w:w="691" w:type="dxa"/>
            <w:shd w:val="clear" w:color="auto" w:fill="FFFFFF"/>
            <w:vAlign w:val="bottom"/>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10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r>
      <w:tr w:rsidR="00A65383" w:rsidRPr="00713731">
        <w:trPr>
          <w:trHeight w:val="2805"/>
          <w:tblCellSpacing w:w="0" w:type="dxa"/>
        </w:trPr>
        <w:tc>
          <w:tcPr>
            <w:tcW w:w="3593" w:type="dxa"/>
            <w:gridSpan w:val="3"/>
            <w:shd w:val="clear" w:color="auto" w:fill="FFFFFF"/>
          </w:tcPr>
          <w:p w:rsidR="00A65383" w:rsidRPr="00D869CA" w:rsidRDefault="00A65383" w:rsidP="00ED45E6">
            <w:pPr>
              <w:pStyle w:val="ConsPlusCell"/>
              <w:autoSpaceDE/>
              <w:autoSpaceDN/>
              <w:adjustRightInd/>
              <w:ind w:left="113" w:hanging="141"/>
              <w:rPr>
                <w:b/>
                <w:bCs/>
                <w:i/>
                <w:iCs/>
                <w:sz w:val="20"/>
                <w:szCs w:val="20"/>
                <w:highlight w:val="yellow"/>
                <w:u w:val="single"/>
              </w:rPr>
            </w:pPr>
            <w:r w:rsidRPr="00D869CA">
              <w:rPr>
                <w:b/>
                <w:bCs/>
                <w:i/>
                <w:iCs/>
                <w:sz w:val="20"/>
                <w:szCs w:val="20"/>
                <w:u w:val="single"/>
              </w:rPr>
              <w:t>Цель подпрограммы</w:t>
            </w:r>
          </w:p>
          <w:p w:rsidR="00A65383" w:rsidRPr="00D869CA" w:rsidRDefault="00A65383" w:rsidP="00ED45E6">
            <w:pPr>
              <w:pStyle w:val="ConsPlusCell"/>
              <w:autoSpaceDE/>
              <w:autoSpaceDN/>
              <w:adjustRightInd/>
              <w:ind w:left="113" w:hanging="141"/>
              <w:rPr>
                <w:b/>
                <w:bCs/>
                <w:sz w:val="20"/>
                <w:szCs w:val="20"/>
              </w:rPr>
            </w:pPr>
            <w:r w:rsidRPr="00D869CA">
              <w:rPr>
                <w:b/>
                <w:bCs/>
                <w:sz w:val="20"/>
                <w:szCs w:val="20"/>
              </w:rPr>
              <w:t>"</w:t>
            </w:r>
            <w:r w:rsidRPr="00160D68">
              <w:rPr>
                <w:b/>
                <w:bCs/>
                <w:sz w:val="20"/>
                <w:szCs w:val="20"/>
              </w:rPr>
              <w:t>Профилактика терроризма и экстремизма в Крутинском муниципальном районе Омской области</w:t>
            </w:r>
            <w:r w:rsidRPr="00D869CA">
              <w:rPr>
                <w:b/>
                <w:bCs/>
                <w:sz w:val="20"/>
                <w:szCs w:val="20"/>
              </w:rPr>
              <w:t>"</w:t>
            </w:r>
          </w:p>
          <w:p w:rsidR="00A65383" w:rsidRPr="00D869CA" w:rsidRDefault="00A65383" w:rsidP="00ED45E6">
            <w:pPr>
              <w:spacing w:after="0" w:line="240" w:lineRule="auto"/>
              <w:ind w:left="113" w:hanging="141"/>
              <w:rPr>
                <w:rFonts w:ascii="Times New Roman" w:hAnsi="Times New Roman" w:cs="Times New Roman"/>
                <w:sz w:val="20"/>
                <w:szCs w:val="20"/>
                <w:lang w:eastAsia="ru-RU"/>
              </w:rPr>
            </w:pPr>
            <w:r w:rsidRPr="00713731">
              <w:rPr>
                <w:rFonts w:ascii="Times New Roman" w:hAnsi="Times New Roman" w:cs="Times New Roman"/>
                <w:sz w:val="20"/>
                <w:szCs w:val="20"/>
              </w:rPr>
              <w:t>создание условий для снижения роста преступности, обеспечение безопасности населения Крутинского муниципального район</w:t>
            </w: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val="en-US" w:eastAsia="ru-RU"/>
              </w:rPr>
            </w:pPr>
            <w:r w:rsidRPr="00D869CA">
              <w:rPr>
                <w:rFonts w:ascii="Times New Roman" w:hAnsi="Times New Roman" w:cs="Times New Roman"/>
                <w:sz w:val="20"/>
                <w:szCs w:val="20"/>
                <w:lang w:val="en-US" w:eastAsia="ru-RU"/>
              </w:rPr>
              <w:t>x</w:t>
            </w: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val="en-US"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713731" w:rsidRDefault="00A65383" w:rsidP="00ED45E6">
            <w:pPr>
              <w:spacing w:after="0" w:line="240" w:lineRule="auto"/>
              <w:ind w:left="113"/>
              <w:rPr>
                <w:rFonts w:ascii="Times New Roman" w:hAnsi="Times New Roman" w:cs="Times New Roman"/>
                <w:sz w:val="20"/>
                <w:szCs w:val="20"/>
              </w:rPr>
            </w:pPr>
            <w:r w:rsidRPr="00D869CA">
              <w:rPr>
                <w:rFonts w:ascii="Times New Roman" w:hAnsi="Times New Roman" w:cs="Times New Roman"/>
                <w:sz w:val="20"/>
                <w:szCs w:val="20"/>
                <w:lang w:val="en-US" w:eastAsia="ru-RU"/>
              </w:rPr>
              <w:t>x</w:t>
            </w:r>
          </w:p>
        </w:tc>
        <w:tc>
          <w:tcPr>
            <w:tcW w:w="1066" w:type="dxa"/>
            <w:shd w:val="clear" w:color="auto" w:fill="FFFFFF"/>
          </w:tcPr>
          <w:p w:rsidR="00A65383" w:rsidRPr="00713731" w:rsidRDefault="00A65383" w:rsidP="00ED45E6">
            <w:pPr>
              <w:spacing w:after="0" w:line="240" w:lineRule="auto"/>
              <w:ind w:left="113"/>
              <w:rPr>
                <w:rFonts w:ascii="Times New Roman" w:hAnsi="Times New Roman" w:cs="Times New Roman"/>
                <w:sz w:val="20"/>
                <w:szCs w:val="20"/>
              </w:rPr>
            </w:pPr>
            <w:r w:rsidRPr="00D869CA">
              <w:rPr>
                <w:rFonts w:ascii="Times New Roman" w:hAnsi="Times New Roman" w:cs="Times New Roman"/>
                <w:sz w:val="20"/>
                <w:szCs w:val="20"/>
                <w:lang w:val="en-US" w:eastAsia="ru-RU"/>
              </w:rPr>
              <w:t>x</w:t>
            </w:r>
          </w:p>
        </w:tc>
        <w:tc>
          <w:tcPr>
            <w:tcW w:w="664" w:type="dxa"/>
            <w:shd w:val="clear" w:color="auto" w:fill="FFFFFF"/>
          </w:tcPr>
          <w:p w:rsidR="00A65383" w:rsidRPr="00713731" w:rsidRDefault="00A65383" w:rsidP="00ED45E6">
            <w:pPr>
              <w:spacing w:after="0" w:line="240" w:lineRule="auto"/>
              <w:ind w:left="113"/>
              <w:rPr>
                <w:rFonts w:ascii="Times New Roman" w:hAnsi="Times New Roman" w:cs="Times New Roman"/>
                <w:sz w:val="20"/>
                <w:szCs w:val="20"/>
              </w:rPr>
            </w:pPr>
            <w:r w:rsidRPr="00D869CA">
              <w:rPr>
                <w:rFonts w:ascii="Times New Roman" w:hAnsi="Times New Roman" w:cs="Times New Roman"/>
                <w:sz w:val="20"/>
                <w:szCs w:val="20"/>
                <w:lang w:val="en-US" w:eastAsia="ru-RU"/>
              </w:rPr>
              <w:t>x</w:t>
            </w:r>
          </w:p>
        </w:tc>
        <w:tc>
          <w:tcPr>
            <w:tcW w:w="664" w:type="dxa"/>
            <w:shd w:val="clear" w:color="auto" w:fill="FFFFFF"/>
          </w:tcPr>
          <w:p w:rsidR="00A65383" w:rsidRPr="00713731" w:rsidRDefault="00A65383" w:rsidP="00ED45E6">
            <w:pPr>
              <w:spacing w:after="0" w:line="240" w:lineRule="auto"/>
              <w:ind w:left="113"/>
              <w:rPr>
                <w:rFonts w:ascii="Times New Roman" w:hAnsi="Times New Roman" w:cs="Times New Roman"/>
                <w:sz w:val="20"/>
                <w:szCs w:val="20"/>
              </w:rPr>
            </w:pPr>
            <w:r w:rsidRPr="00D869CA">
              <w:rPr>
                <w:rFonts w:ascii="Times New Roman" w:hAnsi="Times New Roman" w:cs="Times New Roman"/>
                <w:sz w:val="20"/>
                <w:szCs w:val="20"/>
                <w:lang w:val="en-US" w:eastAsia="ru-RU"/>
              </w:rPr>
              <w:t>x</w:t>
            </w:r>
          </w:p>
        </w:tc>
        <w:tc>
          <w:tcPr>
            <w:tcW w:w="664" w:type="dxa"/>
            <w:shd w:val="clear" w:color="auto" w:fill="FFFFFF"/>
          </w:tcPr>
          <w:p w:rsidR="00A65383" w:rsidRPr="00713731" w:rsidRDefault="00A65383" w:rsidP="00ED45E6">
            <w:pPr>
              <w:spacing w:after="0" w:line="240" w:lineRule="auto"/>
              <w:ind w:left="113"/>
              <w:rPr>
                <w:rFonts w:ascii="Times New Roman" w:hAnsi="Times New Roman" w:cs="Times New Roman"/>
                <w:sz w:val="20"/>
                <w:szCs w:val="20"/>
              </w:rPr>
            </w:pPr>
            <w:r w:rsidRPr="00D869CA">
              <w:rPr>
                <w:rFonts w:ascii="Times New Roman" w:hAnsi="Times New Roman" w:cs="Times New Roman"/>
                <w:sz w:val="20"/>
                <w:szCs w:val="20"/>
                <w:lang w:val="en-US" w:eastAsia="ru-RU"/>
              </w:rPr>
              <w:t>x</w:t>
            </w:r>
          </w:p>
        </w:tc>
        <w:tc>
          <w:tcPr>
            <w:tcW w:w="691" w:type="dxa"/>
            <w:shd w:val="clear" w:color="auto" w:fill="FFFFFF"/>
          </w:tcPr>
          <w:p w:rsidR="00A65383" w:rsidRPr="00713731" w:rsidRDefault="00A65383" w:rsidP="00ED45E6">
            <w:pPr>
              <w:spacing w:after="0" w:line="240" w:lineRule="auto"/>
              <w:ind w:left="113"/>
              <w:rPr>
                <w:rFonts w:ascii="Times New Roman" w:hAnsi="Times New Roman" w:cs="Times New Roman"/>
                <w:sz w:val="20"/>
                <w:szCs w:val="20"/>
              </w:rPr>
            </w:pPr>
            <w:r w:rsidRPr="00D869CA">
              <w:rPr>
                <w:rFonts w:ascii="Times New Roman" w:hAnsi="Times New Roman" w:cs="Times New Roman"/>
                <w:sz w:val="20"/>
                <w:szCs w:val="20"/>
                <w:lang w:val="en-US" w:eastAsia="ru-RU"/>
              </w:rPr>
              <w:t>x</w:t>
            </w:r>
          </w:p>
        </w:tc>
        <w:tc>
          <w:tcPr>
            <w:tcW w:w="940" w:type="dxa"/>
            <w:shd w:val="clear" w:color="auto" w:fill="FFFFFF"/>
          </w:tcPr>
          <w:p w:rsidR="00A65383" w:rsidRPr="00D43BD0"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108" w:type="dxa"/>
            <w:shd w:val="clear" w:color="auto" w:fill="FFFFFF"/>
          </w:tcPr>
          <w:p w:rsidR="00A65383" w:rsidRPr="00D43BD0"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802" w:type="dxa"/>
            <w:shd w:val="clear" w:color="auto" w:fill="FFFFFF"/>
          </w:tcPr>
          <w:p w:rsidR="00A65383" w:rsidRPr="00D43BD0"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43BD0"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43BD0"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43BD0"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556" w:type="dxa"/>
            <w:shd w:val="clear" w:color="auto" w:fill="FFFFFF"/>
          </w:tcPr>
          <w:p w:rsidR="00A65383" w:rsidRPr="00D43BD0"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43BD0"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r>
      <w:tr w:rsidR="00A65383" w:rsidRPr="00713731">
        <w:trPr>
          <w:trHeight w:val="2250"/>
          <w:tblCellSpacing w:w="0" w:type="dxa"/>
        </w:trPr>
        <w:tc>
          <w:tcPr>
            <w:tcW w:w="3593" w:type="dxa"/>
            <w:gridSpan w:val="3"/>
            <w:shd w:val="clear" w:color="auto" w:fill="FFFFFF"/>
          </w:tcPr>
          <w:p w:rsidR="00A65383" w:rsidRPr="00D869CA" w:rsidRDefault="00A65383" w:rsidP="00ED45E6">
            <w:pPr>
              <w:pStyle w:val="ConsPlusCell"/>
              <w:autoSpaceDE/>
              <w:autoSpaceDN/>
              <w:adjustRightInd/>
              <w:ind w:left="113" w:hanging="141"/>
              <w:rPr>
                <w:b/>
                <w:bCs/>
                <w:i/>
                <w:iCs/>
                <w:sz w:val="20"/>
                <w:szCs w:val="20"/>
                <w:u w:val="single"/>
              </w:rPr>
            </w:pPr>
            <w:r w:rsidRPr="00D869CA">
              <w:rPr>
                <w:b/>
                <w:bCs/>
                <w:i/>
                <w:iCs/>
                <w:sz w:val="20"/>
                <w:szCs w:val="20"/>
                <w:u w:val="single"/>
              </w:rPr>
              <w:t>Задача 1 подпрограммы</w:t>
            </w:r>
          </w:p>
          <w:p w:rsidR="00A65383" w:rsidRPr="00D869CA" w:rsidRDefault="00A65383" w:rsidP="00ED45E6">
            <w:pPr>
              <w:pStyle w:val="ConsPlusCell"/>
              <w:autoSpaceDE/>
              <w:autoSpaceDN/>
              <w:adjustRightInd/>
              <w:ind w:left="113" w:hanging="141"/>
              <w:rPr>
                <w:b/>
                <w:bCs/>
                <w:sz w:val="20"/>
                <w:szCs w:val="20"/>
                <w:u w:val="single"/>
              </w:rPr>
            </w:pPr>
            <w:r w:rsidRPr="00D869CA">
              <w:rPr>
                <w:b/>
                <w:bCs/>
                <w:sz w:val="20"/>
                <w:szCs w:val="20"/>
              </w:rPr>
              <w:t>«Профилактика правонарушений, наркомании, противодействие экстремизму и терроризму»</w:t>
            </w:r>
          </w:p>
          <w:p w:rsidR="00A65383" w:rsidRPr="00D869CA" w:rsidRDefault="00A65383" w:rsidP="00ED45E6">
            <w:pPr>
              <w:spacing w:after="0" w:line="240" w:lineRule="auto"/>
              <w:ind w:left="113" w:hanging="141"/>
              <w:rPr>
                <w:rFonts w:ascii="Times New Roman" w:hAnsi="Times New Roman" w:cs="Times New Roman"/>
                <w:sz w:val="20"/>
                <w:szCs w:val="20"/>
                <w:lang w:eastAsia="ru-RU"/>
              </w:rPr>
            </w:pPr>
            <w:r w:rsidRPr="00713731">
              <w:rPr>
                <w:rFonts w:ascii="Times New Roman" w:hAnsi="Times New Roman" w:cs="Times New Roman"/>
                <w:sz w:val="20"/>
                <w:szCs w:val="20"/>
              </w:rPr>
              <w:t>профилактика и борьба с правонарушениями</w:t>
            </w: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val="en-US"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10000.00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250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250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r>
      <w:tr w:rsidR="00A65383" w:rsidRPr="00713731">
        <w:trPr>
          <w:trHeight w:val="810"/>
          <w:tblCellSpacing w:w="0" w:type="dxa"/>
        </w:trPr>
        <w:tc>
          <w:tcPr>
            <w:tcW w:w="537" w:type="dxa"/>
            <w:gridSpan w:val="2"/>
            <w:shd w:val="clear" w:color="auto" w:fill="FFFFFF"/>
          </w:tcPr>
          <w:p w:rsidR="00A65383" w:rsidRPr="00D869CA" w:rsidRDefault="00A65383" w:rsidP="00ED45E6">
            <w:pPr>
              <w:spacing w:after="0" w:line="240" w:lineRule="auto"/>
              <w:ind w:left="113" w:hanging="141"/>
              <w:rPr>
                <w:rFonts w:ascii="Times New Roman" w:hAnsi="Times New Roman" w:cs="Times New Roman"/>
                <w:sz w:val="20"/>
                <w:szCs w:val="20"/>
                <w:lang w:val="en-US" w:eastAsia="ru-RU"/>
              </w:rPr>
            </w:pPr>
            <w:r w:rsidRPr="00D869CA">
              <w:rPr>
                <w:rFonts w:ascii="Times New Roman" w:hAnsi="Times New Roman" w:cs="Times New Roman"/>
                <w:sz w:val="20"/>
                <w:szCs w:val="20"/>
                <w:lang w:eastAsia="ru-RU"/>
              </w:rPr>
              <w:br/>
              <w:t>1.</w:t>
            </w:r>
          </w:p>
        </w:tc>
        <w:tc>
          <w:tcPr>
            <w:tcW w:w="3056" w:type="dxa"/>
            <w:shd w:val="clear" w:color="auto" w:fill="FFFFFF"/>
          </w:tcPr>
          <w:p w:rsidR="00A65383" w:rsidRPr="00D869CA" w:rsidRDefault="00A65383" w:rsidP="00ED45E6">
            <w:pPr>
              <w:pStyle w:val="ConsPlusCell"/>
              <w:autoSpaceDE/>
              <w:autoSpaceDN/>
              <w:adjustRightInd/>
              <w:ind w:left="113"/>
              <w:rPr>
                <w:b/>
                <w:bCs/>
                <w:sz w:val="20"/>
                <w:szCs w:val="20"/>
              </w:rPr>
            </w:pPr>
            <w:r w:rsidRPr="00D869CA">
              <w:rPr>
                <w:b/>
                <w:bCs/>
                <w:i/>
                <w:iCs/>
                <w:sz w:val="20"/>
                <w:szCs w:val="20"/>
                <w:u w:val="single"/>
              </w:rPr>
              <w:t>Основное мероприятие:</w:t>
            </w:r>
          </w:p>
          <w:p w:rsidR="00A65383" w:rsidRPr="00D869CA" w:rsidRDefault="00A65383" w:rsidP="00ED45E6">
            <w:pPr>
              <w:spacing w:after="0" w:line="240" w:lineRule="auto"/>
              <w:ind w:left="113"/>
              <w:rPr>
                <w:rFonts w:ascii="Times New Roman" w:hAnsi="Times New Roman" w:cs="Times New Roman"/>
                <w:sz w:val="20"/>
                <w:szCs w:val="20"/>
                <w:lang w:eastAsia="ru-RU"/>
              </w:rPr>
            </w:pPr>
            <w:r w:rsidRPr="00713731">
              <w:rPr>
                <w:rFonts w:ascii="Times New Roman" w:hAnsi="Times New Roman" w:cs="Times New Roman"/>
                <w:b/>
                <w:bCs/>
                <w:sz w:val="20"/>
                <w:szCs w:val="20"/>
              </w:rPr>
              <w:t>Создание условий для снижения роста преступности</w:t>
            </w: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val="en-US"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10000.00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250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250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r>
      <w:tr w:rsidR="00A65383" w:rsidRPr="00713731">
        <w:trPr>
          <w:trHeight w:val="1170"/>
          <w:tblCellSpacing w:w="0" w:type="dxa"/>
        </w:trPr>
        <w:tc>
          <w:tcPr>
            <w:tcW w:w="537" w:type="dxa"/>
            <w:gridSpan w:val="2"/>
            <w:shd w:val="clear" w:color="auto" w:fill="FFFFFF"/>
          </w:tcPr>
          <w:p w:rsidR="00A65383" w:rsidRPr="00D869CA" w:rsidRDefault="00A65383" w:rsidP="00ED45E6">
            <w:pPr>
              <w:spacing w:after="0" w:line="240" w:lineRule="auto"/>
              <w:ind w:left="113" w:hanging="141"/>
              <w:rPr>
                <w:rFonts w:ascii="Times New Roman" w:hAnsi="Times New Roman" w:cs="Times New Roman"/>
                <w:sz w:val="20"/>
                <w:szCs w:val="20"/>
                <w:lang w:val="en-US" w:eastAsia="ru-RU"/>
              </w:rPr>
            </w:pPr>
            <w:r w:rsidRPr="00D869CA">
              <w:rPr>
                <w:rFonts w:ascii="Times New Roman" w:hAnsi="Times New Roman" w:cs="Times New Roman"/>
                <w:sz w:val="20"/>
                <w:szCs w:val="20"/>
                <w:lang w:eastAsia="ru-RU"/>
              </w:rPr>
              <w:br/>
              <w:t>1.</w:t>
            </w:r>
            <w:r w:rsidRPr="00D869CA">
              <w:rPr>
                <w:rFonts w:ascii="Times New Roman" w:hAnsi="Times New Roman" w:cs="Times New Roman"/>
                <w:sz w:val="20"/>
                <w:szCs w:val="20"/>
                <w:lang w:val="en-US" w:eastAsia="ru-RU"/>
              </w:rPr>
              <w:t>1</w:t>
            </w:r>
          </w:p>
        </w:tc>
        <w:tc>
          <w:tcPr>
            <w:tcW w:w="3056" w:type="dxa"/>
            <w:shd w:val="clear" w:color="auto" w:fill="FFFFFF"/>
          </w:tcPr>
          <w:p w:rsidR="00A65383" w:rsidRPr="00713731" w:rsidRDefault="00A65383" w:rsidP="00ED45E6">
            <w:pPr>
              <w:spacing w:after="0" w:line="240" w:lineRule="auto"/>
              <w:ind w:left="113"/>
              <w:rPr>
                <w:rFonts w:ascii="Times New Roman" w:hAnsi="Times New Roman" w:cs="Times New Roman"/>
                <w:b/>
                <w:bCs/>
                <w:i/>
                <w:iCs/>
                <w:sz w:val="20"/>
                <w:szCs w:val="20"/>
                <w:u w:val="single"/>
              </w:rPr>
            </w:pPr>
            <w:r w:rsidRPr="00713731">
              <w:rPr>
                <w:rFonts w:ascii="Times New Roman" w:hAnsi="Times New Roman" w:cs="Times New Roman"/>
                <w:b/>
                <w:bCs/>
                <w:i/>
                <w:iCs/>
                <w:sz w:val="20"/>
                <w:szCs w:val="20"/>
                <w:u w:val="single"/>
              </w:rPr>
              <w:t>Мероприятие 1.</w:t>
            </w:r>
          </w:p>
          <w:p w:rsidR="00A65383" w:rsidRPr="00713731" w:rsidRDefault="00A65383" w:rsidP="00ED45E6">
            <w:pPr>
              <w:spacing w:after="0" w:line="240" w:lineRule="auto"/>
              <w:ind w:left="113"/>
              <w:rPr>
                <w:rFonts w:ascii="Times New Roman" w:hAnsi="Times New Roman" w:cs="Times New Roman"/>
                <w:sz w:val="20"/>
                <w:szCs w:val="20"/>
              </w:rPr>
            </w:pPr>
            <w:r w:rsidRPr="00713731">
              <w:rPr>
                <w:rFonts w:ascii="Times New Roman" w:hAnsi="Times New Roman" w:cs="Times New Roman"/>
                <w:sz w:val="20"/>
                <w:szCs w:val="20"/>
              </w:rPr>
              <w:t>Профилактика правонарушений и охрана общественного порядка.</w:t>
            </w:r>
          </w:p>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val="en-US"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10000.00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250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250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Снижение количества преступлений</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5</w:t>
            </w:r>
          </w:p>
        </w:tc>
      </w:tr>
      <w:tr w:rsidR="00A65383" w:rsidRPr="00713731">
        <w:trPr>
          <w:trHeight w:val="810"/>
          <w:tblCellSpacing w:w="0" w:type="dxa"/>
        </w:trPr>
        <w:tc>
          <w:tcPr>
            <w:tcW w:w="3593" w:type="dxa"/>
            <w:gridSpan w:val="3"/>
            <w:shd w:val="clear" w:color="auto" w:fill="FFFFFF"/>
          </w:tcPr>
          <w:p w:rsidR="00A65383" w:rsidRPr="00D869CA" w:rsidRDefault="00A65383" w:rsidP="00ED45E6">
            <w:pPr>
              <w:pStyle w:val="ConsPlusCell"/>
              <w:autoSpaceDE/>
              <w:autoSpaceDN/>
              <w:adjustRightInd/>
              <w:ind w:left="113" w:hanging="141"/>
              <w:rPr>
                <w:b/>
                <w:bCs/>
                <w:i/>
                <w:iCs/>
                <w:sz w:val="20"/>
                <w:szCs w:val="20"/>
                <w:u w:val="single"/>
              </w:rPr>
            </w:pPr>
            <w:r w:rsidRPr="00D869CA">
              <w:rPr>
                <w:b/>
                <w:bCs/>
                <w:i/>
                <w:iCs/>
                <w:sz w:val="20"/>
                <w:szCs w:val="20"/>
                <w:u w:val="single"/>
              </w:rPr>
              <w:t>Задача 2 подпрограммы</w:t>
            </w:r>
          </w:p>
          <w:p w:rsidR="00A65383" w:rsidRPr="00D869CA" w:rsidRDefault="00A65383" w:rsidP="00ED45E6">
            <w:pPr>
              <w:pStyle w:val="ConsPlusCell"/>
              <w:autoSpaceDE/>
              <w:autoSpaceDN/>
              <w:adjustRightInd/>
              <w:ind w:left="113" w:hanging="141"/>
              <w:rPr>
                <w:b/>
                <w:bCs/>
                <w:sz w:val="20"/>
                <w:szCs w:val="20"/>
                <w:u w:val="single"/>
              </w:rPr>
            </w:pPr>
            <w:r w:rsidRPr="00D869CA">
              <w:rPr>
                <w:b/>
                <w:bCs/>
                <w:sz w:val="20"/>
                <w:szCs w:val="20"/>
              </w:rPr>
              <w:t>«</w:t>
            </w:r>
            <w:r w:rsidRPr="00160D68">
              <w:rPr>
                <w:b/>
                <w:bCs/>
                <w:sz w:val="20"/>
                <w:szCs w:val="20"/>
              </w:rPr>
              <w:t>Профилактика терроризма и экстремизма в Крутинском муниципальном районе Омской области</w:t>
            </w:r>
            <w:r w:rsidRPr="00D869CA">
              <w:rPr>
                <w:b/>
                <w:bCs/>
                <w:sz w:val="20"/>
                <w:szCs w:val="20"/>
              </w:rPr>
              <w:t>»</w:t>
            </w:r>
          </w:p>
          <w:p w:rsidR="00A65383" w:rsidRPr="00D869CA" w:rsidRDefault="00A65383" w:rsidP="00ED45E6">
            <w:pPr>
              <w:spacing w:after="0" w:line="240" w:lineRule="auto"/>
              <w:ind w:left="113" w:hanging="141"/>
              <w:rPr>
                <w:rFonts w:ascii="Times New Roman" w:hAnsi="Times New Roman" w:cs="Times New Roman"/>
                <w:sz w:val="20"/>
                <w:szCs w:val="20"/>
                <w:lang w:eastAsia="ru-RU"/>
              </w:rPr>
            </w:pPr>
            <w:r w:rsidRPr="00713731">
              <w:rPr>
                <w:rFonts w:ascii="Times New Roman" w:hAnsi="Times New Roman" w:cs="Times New Roman"/>
                <w:sz w:val="20"/>
                <w:szCs w:val="20"/>
              </w:rPr>
              <w:t>Обеспечение безопасности населения от чрезвычайных ситуаций природного и техногенного характера, проявлений экстремизма и террористической деятельности</w:t>
            </w: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6</w:t>
            </w:r>
            <w:r w:rsidRPr="00D869CA">
              <w:rPr>
                <w:rFonts w:ascii="Times New Roman" w:hAnsi="Times New Roman" w:cs="Times New Roman"/>
                <w:sz w:val="20"/>
                <w:szCs w:val="20"/>
                <w:lang w:eastAsia="ru-RU"/>
              </w:rPr>
              <w:t>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r>
      <w:tr w:rsidR="00A65383" w:rsidRPr="00713731">
        <w:trPr>
          <w:trHeight w:val="795"/>
          <w:tblCellSpacing w:w="0" w:type="dxa"/>
        </w:trPr>
        <w:tc>
          <w:tcPr>
            <w:tcW w:w="537" w:type="dxa"/>
            <w:gridSpan w:val="2"/>
            <w:shd w:val="clear" w:color="auto" w:fill="FFFFFF"/>
          </w:tcPr>
          <w:p w:rsidR="00A65383" w:rsidRPr="00D869CA" w:rsidRDefault="00A65383" w:rsidP="00ED45E6">
            <w:pPr>
              <w:spacing w:after="0" w:line="240" w:lineRule="auto"/>
              <w:ind w:left="113" w:hanging="141"/>
              <w:rPr>
                <w:rFonts w:ascii="Times New Roman" w:hAnsi="Times New Roman" w:cs="Times New Roman"/>
                <w:sz w:val="20"/>
                <w:szCs w:val="20"/>
                <w:lang w:val="en-US" w:eastAsia="ru-RU"/>
              </w:rPr>
            </w:pPr>
            <w:r w:rsidRPr="00D869CA">
              <w:rPr>
                <w:rFonts w:ascii="Times New Roman" w:hAnsi="Times New Roman" w:cs="Times New Roman"/>
                <w:sz w:val="20"/>
                <w:szCs w:val="20"/>
                <w:lang w:eastAsia="ru-RU"/>
              </w:rPr>
              <w:br/>
              <w:t>1.</w:t>
            </w:r>
          </w:p>
        </w:tc>
        <w:tc>
          <w:tcPr>
            <w:tcW w:w="3056" w:type="dxa"/>
            <w:shd w:val="clear" w:color="auto" w:fill="FFFFFF"/>
          </w:tcPr>
          <w:p w:rsidR="00A65383" w:rsidRPr="00D869CA" w:rsidRDefault="00A65383" w:rsidP="00ED45E6">
            <w:pPr>
              <w:pStyle w:val="ConsPlusCell"/>
              <w:autoSpaceDE/>
              <w:autoSpaceDN/>
              <w:adjustRightInd/>
              <w:ind w:left="113"/>
              <w:rPr>
                <w:b/>
                <w:bCs/>
                <w:sz w:val="20"/>
                <w:szCs w:val="20"/>
              </w:rPr>
            </w:pPr>
            <w:r w:rsidRPr="00D869CA">
              <w:rPr>
                <w:b/>
                <w:bCs/>
                <w:i/>
                <w:iCs/>
                <w:sz w:val="20"/>
                <w:szCs w:val="20"/>
                <w:u w:val="single"/>
              </w:rPr>
              <w:t>Основное мероприятие:</w:t>
            </w:r>
          </w:p>
          <w:p w:rsidR="00A65383" w:rsidRPr="00D869CA" w:rsidRDefault="00A65383" w:rsidP="00ED45E6">
            <w:pPr>
              <w:spacing w:after="0" w:line="240" w:lineRule="auto"/>
              <w:ind w:left="113"/>
              <w:rPr>
                <w:rFonts w:ascii="Times New Roman" w:hAnsi="Times New Roman" w:cs="Times New Roman"/>
                <w:sz w:val="20"/>
                <w:szCs w:val="20"/>
                <w:lang w:eastAsia="ru-RU"/>
              </w:rPr>
            </w:pPr>
            <w:r w:rsidRPr="00713731">
              <w:rPr>
                <w:rFonts w:ascii="Times New Roman" w:hAnsi="Times New Roman" w:cs="Times New Roman"/>
                <w:b/>
                <w:bCs/>
                <w:sz w:val="20"/>
                <w:szCs w:val="20"/>
              </w:rPr>
              <w:t>Профилактика и предотвращение террористической деятельности и экстремизма</w:t>
            </w: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6</w:t>
            </w:r>
            <w:r w:rsidRPr="00D869CA">
              <w:rPr>
                <w:rFonts w:ascii="Times New Roman" w:hAnsi="Times New Roman" w:cs="Times New Roman"/>
                <w:sz w:val="20"/>
                <w:szCs w:val="20"/>
                <w:lang w:eastAsia="ru-RU"/>
              </w:rPr>
              <w:t>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r>
      <w:tr w:rsidR="00A65383" w:rsidRPr="00713731">
        <w:trPr>
          <w:trHeight w:val="1350"/>
          <w:tblCellSpacing w:w="0" w:type="dxa"/>
        </w:trPr>
        <w:tc>
          <w:tcPr>
            <w:tcW w:w="537" w:type="dxa"/>
            <w:gridSpan w:val="2"/>
            <w:shd w:val="clear" w:color="auto" w:fill="FFFFFF"/>
          </w:tcPr>
          <w:p w:rsidR="00A65383" w:rsidRPr="00D869CA" w:rsidRDefault="00A65383" w:rsidP="00ED45E6">
            <w:pPr>
              <w:spacing w:after="0" w:line="240" w:lineRule="auto"/>
              <w:ind w:left="113" w:hanging="141"/>
              <w:rPr>
                <w:rFonts w:ascii="Times New Roman" w:hAnsi="Times New Roman" w:cs="Times New Roman"/>
                <w:sz w:val="20"/>
                <w:szCs w:val="20"/>
                <w:lang w:val="en-US" w:eastAsia="ru-RU"/>
              </w:rPr>
            </w:pPr>
            <w:r w:rsidRPr="00D869CA">
              <w:rPr>
                <w:rFonts w:ascii="Times New Roman" w:hAnsi="Times New Roman" w:cs="Times New Roman"/>
                <w:sz w:val="20"/>
                <w:szCs w:val="20"/>
                <w:lang w:eastAsia="ru-RU"/>
              </w:rPr>
              <w:br/>
              <w:t>1.</w:t>
            </w:r>
            <w:r w:rsidRPr="00D869CA">
              <w:rPr>
                <w:rFonts w:ascii="Times New Roman" w:hAnsi="Times New Roman" w:cs="Times New Roman"/>
                <w:sz w:val="20"/>
                <w:szCs w:val="20"/>
                <w:lang w:val="en-US" w:eastAsia="ru-RU"/>
              </w:rPr>
              <w:t>1</w:t>
            </w:r>
          </w:p>
        </w:tc>
        <w:tc>
          <w:tcPr>
            <w:tcW w:w="3056" w:type="dxa"/>
            <w:shd w:val="clear" w:color="auto" w:fill="FFFFFF"/>
          </w:tcPr>
          <w:p w:rsidR="00A65383" w:rsidRPr="00713731" w:rsidRDefault="00A65383" w:rsidP="00ED45E6">
            <w:pPr>
              <w:spacing w:after="0" w:line="240" w:lineRule="auto"/>
              <w:ind w:left="113"/>
              <w:rPr>
                <w:rFonts w:ascii="Times New Roman" w:hAnsi="Times New Roman" w:cs="Times New Roman"/>
                <w:b/>
                <w:bCs/>
                <w:i/>
                <w:iCs/>
                <w:sz w:val="20"/>
                <w:szCs w:val="20"/>
                <w:u w:val="single"/>
              </w:rPr>
            </w:pPr>
            <w:r w:rsidRPr="00713731">
              <w:rPr>
                <w:rFonts w:ascii="Times New Roman" w:hAnsi="Times New Roman" w:cs="Times New Roman"/>
                <w:b/>
                <w:bCs/>
                <w:i/>
                <w:iCs/>
                <w:sz w:val="20"/>
                <w:szCs w:val="20"/>
                <w:u w:val="single"/>
              </w:rPr>
              <w:t>Мероприятие 1.</w:t>
            </w:r>
          </w:p>
          <w:p w:rsidR="00A65383" w:rsidRPr="00713731" w:rsidRDefault="00A65383" w:rsidP="00ED45E6">
            <w:pPr>
              <w:pStyle w:val="NoSpacing"/>
              <w:ind w:left="113"/>
              <w:rPr>
                <w:rFonts w:ascii="Times New Roman" w:hAnsi="Times New Roman" w:cs="Times New Roman"/>
                <w:sz w:val="20"/>
                <w:szCs w:val="20"/>
              </w:rPr>
            </w:pPr>
            <w:r w:rsidRPr="00713731">
              <w:rPr>
                <w:rFonts w:ascii="Times New Roman" w:hAnsi="Times New Roman" w:cs="Times New Roman"/>
                <w:sz w:val="20"/>
                <w:szCs w:val="20"/>
              </w:rPr>
              <w:t>Организация и проведение мероприятий, посвященных Дню солидарности в борьбе с терроризмом</w:t>
            </w: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50000.00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1500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1500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проведенных мероприятий</w:t>
            </w:r>
          </w:p>
        </w:tc>
        <w:tc>
          <w:tcPr>
            <w:tcW w:w="1108" w:type="dxa"/>
            <w:shd w:val="clear" w:color="auto" w:fill="FFFFFF"/>
          </w:tcPr>
          <w:p w:rsidR="00A65383" w:rsidRPr="00D869CA" w:rsidRDefault="00A65383" w:rsidP="00965AC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единиц</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r>
      <w:tr w:rsidR="00A65383" w:rsidRPr="00713731">
        <w:trPr>
          <w:trHeight w:val="1350"/>
          <w:tblCellSpacing w:w="0" w:type="dxa"/>
        </w:trPr>
        <w:tc>
          <w:tcPr>
            <w:tcW w:w="537" w:type="dxa"/>
            <w:gridSpan w:val="2"/>
            <w:shd w:val="clear" w:color="auto" w:fill="FFFFFF"/>
          </w:tcPr>
          <w:p w:rsidR="00A65383" w:rsidRPr="00D869CA" w:rsidRDefault="00A65383" w:rsidP="00ED45E6">
            <w:pPr>
              <w:spacing w:after="0" w:line="240" w:lineRule="auto"/>
              <w:ind w:left="113" w:hanging="141"/>
              <w:rPr>
                <w:rFonts w:ascii="Times New Roman" w:hAnsi="Times New Roman" w:cs="Times New Roman"/>
                <w:sz w:val="20"/>
                <w:szCs w:val="20"/>
                <w:lang w:eastAsia="ru-RU"/>
              </w:rPr>
            </w:pPr>
            <w:r w:rsidRPr="00D869CA">
              <w:rPr>
                <w:rFonts w:ascii="Times New Roman" w:hAnsi="Times New Roman" w:cs="Times New Roman"/>
                <w:sz w:val="20"/>
                <w:szCs w:val="20"/>
                <w:lang w:eastAsia="ru-RU"/>
              </w:rPr>
              <w:t>1.2</w:t>
            </w:r>
          </w:p>
        </w:tc>
        <w:tc>
          <w:tcPr>
            <w:tcW w:w="3056" w:type="dxa"/>
            <w:shd w:val="clear" w:color="auto" w:fill="FFFFFF"/>
            <w:vAlign w:val="bottom"/>
          </w:tcPr>
          <w:p w:rsidR="00A65383" w:rsidRPr="00713731" w:rsidRDefault="00A65383" w:rsidP="00ED45E6">
            <w:pPr>
              <w:spacing w:after="0" w:line="240" w:lineRule="auto"/>
              <w:ind w:left="113"/>
              <w:rPr>
                <w:rFonts w:ascii="Times New Roman" w:hAnsi="Times New Roman" w:cs="Times New Roman"/>
                <w:sz w:val="20"/>
                <w:szCs w:val="20"/>
                <w:lang w:eastAsia="ru-RU"/>
              </w:rPr>
            </w:pPr>
            <w:r w:rsidRPr="00713731">
              <w:rPr>
                <w:rFonts w:ascii="Times New Roman" w:hAnsi="Times New Roman" w:cs="Times New Roman"/>
                <w:b/>
                <w:bCs/>
                <w:i/>
                <w:iCs/>
                <w:sz w:val="20"/>
                <w:szCs w:val="20"/>
                <w:u w:val="single"/>
              </w:rPr>
              <w:t>Мероприятие 2.</w:t>
            </w:r>
          </w:p>
          <w:p w:rsidR="00A65383" w:rsidRPr="00713731" w:rsidRDefault="00A65383" w:rsidP="00ED45E6">
            <w:pPr>
              <w:pStyle w:val="NoSpacing"/>
              <w:ind w:left="113"/>
              <w:rPr>
                <w:rFonts w:ascii="Times New Roman" w:hAnsi="Times New Roman" w:cs="Times New Roman"/>
                <w:sz w:val="20"/>
                <w:szCs w:val="20"/>
                <w:lang w:eastAsia="ru-RU"/>
              </w:rPr>
            </w:pPr>
            <w:r w:rsidRPr="00713731">
              <w:rPr>
                <w:rFonts w:ascii="Times New Roman" w:hAnsi="Times New Roman" w:cs="Times New Roman"/>
                <w:sz w:val="20"/>
                <w:szCs w:val="20"/>
                <w:lang w:eastAsia="ru-RU"/>
              </w:rPr>
              <w:t>Разработка, изготовление,</w:t>
            </w:r>
          </w:p>
          <w:p w:rsidR="00A65383" w:rsidRPr="00713731" w:rsidRDefault="00A65383" w:rsidP="00ED45E6">
            <w:pPr>
              <w:pStyle w:val="NoSpacing"/>
              <w:ind w:left="113"/>
              <w:rPr>
                <w:rFonts w:ascii="Times New Roman" w:hAnsi="Times New Roman" w:cs="Times New Roman"/>
                <w:sz w:val="20"/>
                <w:szCs w:val="20"/>
                <w:lang w:eastAsia="ru-RU"/>
              </w:rPr>
            </w:pPr>
            <w:r w:rsidRPr="00713731">
              <w:rPr>
                <w:rFonts w:ascii="Times New Roman" w:hAnsi="Times New Roman" w:cs="Times New Roman"/>
                <w:sz w:val="20"/>
                <w:szCs w:val="20"/>
                <w:lang w:eastAsia="ru-RU"/>
              </w:rPr>
              <w:t>приобретение и размещение наглядных</w:t>
            </w:r>
          </w:p>
          <w:p w:rsidR="00A65383" w:rsidRPr="00713731" w:rsidRDefault="00A65383" w:rsidP="00ED45E6">
            <w:pPr>
              <w:pStyle w:val="NoSpacing"/>
              <w:ind w:left="113"/>
              <w:rPr>
                <w:rFonts w:ascii="Times New Roman" w:hAnsi="Times New Roman" w:cs="Times New Roman"/>
                <w:sz w:val="20"/>
                <w:szCs w:val="20"/>
                <w:lang w:eastAsia="ru-RU"/>
              </w:rPr>
            </w:pPr>
            <w:r w:rsidRPr="00713731">
              <w:rPr>
                <w:rFonts w:ascii="Times New Roman" w:hAnsi="Times New Roman" w:cs="Times New Roman"/>
                <w:sz w:val="20"/>
                <w:szCs w:val="20"/>
                <w:lang w:eastAsia="ru-RU"/>
              </w:rPr>
              <w:t>пособий (буклетов, памяток, листовок, плакатов, баннеров),а также видео -роликов, направленных на профилактику правонарушении й, пропаганду</w:t>
            </w:r>
          </w:p>
          <w:p w:rsidR="00A65383" w:rsidRPr="00713731" w:rsidRDefault="00A65383" w:rsidP="00ED45E6">
            <w:pPr>
              <w:pStyle w:val="NoSpacing"/>
              <w:ind w:left="113"/>
              <w:rPr>
                <w:rFonts w:ascii="Times New Roman" w:hAnsi="Times New Roman" w:cs="Times New Roman"/>
                <w:b/>
                <w:bCs/>
                <w:i/>
                <w:iCs/>
                <w:sz w:val="20"/>
                <w:szCs w:val="20"/>
                <w:u w:val="single"/>
              </w:rPr>
            </w:pP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10000.00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500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500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разработанных и размещенных наглядных пособий</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штук</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5000</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w:t>
            </w:r>
          </w:p>
        </w:tc>
      </w:tr>
      <w:tr w:rsidR="00A65383" w:rsidRPr="00713731">
        <w:trPr>
          <w:trHeight w:val="1185"/>
          <w:tblCellSpacing w:w="0" w:type="dxa"/>
        </w:trPr>
        <w:tc>
          <w:tcPr>
            <w:tcW w:w="3593" w:type="dxa"/>
            <w:gridSpan w:val="3"/>
            <w:shd w:val="clear" w:color="auto" w:fill="FFFFFF"/>
          </w:tcPr>
          <w:p w:rsidR="00A65383" w:rsidRPr="00D869CA" w:rsidRDefault="00A65383" w:rsidP="00ED45E6">
            <w:pPr>
              <w:pStyle w:val="ConsPlusCell"/>
              <w:autoSpaceDE/>
              <w:autoSpaceDN/>
              <w:adjustRightInd/>
              <w:ind w:left="113" w:hanging="141"/>
              <w:rPr>
                <w:b/>
                <w:bCs/>
                <w:i/>
                <w:iCs/>
                <w:sz w:val="20"/>
                <w:szCs w:val="20"/>
                <w:u w:val="single"/>
              </w:rPr>
            </w:pPr>
            <w:r w:rsidRPr="00D869CA">
              <w:rPr>
                <w:b/>
                <w:bCs/>
                <w:i/>
                <w:iCs/>
                <w:sz w:val="20"/>
                <w:szCs w:val="20"/>
                <w:u w:val="single"/>
              </w:rPr>
              <w:t>Задача 3 подпрограммы</w:t>
            </w:r>
          </w:p>
          <w:p w:rsidR="00A65383" w:rsidRPr="00D869CA" w:rsidRDefault="00A65383" w:rsidP="00ED45E6">
            <w:pPr>
              <w:pStyle w:val="ConsPlusCell"/>
              <w:autoSpaceDE/>
              <w:autoSpaceDN/>
              <w:adjustRightInd/>
              <w:ind w:left="113" w:hanging="141"/>
              <w:rPr>
                <w:b/>
                <w:bCs/>
                <w:sz w:val="20"/>
                <w:szCs w:val="20"/>
                <w:u w:val="single"/>
              </w:rPr>
            </w:pPr>
            <w:r w:rsidRPr="00D869CA">
              <w:rPr>
                <w:b/>
                <w:bCs/>
                <w:sz w:val="20"/>
                <w:szCs w:val="20"/>
              </w:rPr>
              <w:t>«</w:t>
            </w:r>
            <w:r w:rsidRPr="00160D68">
              <w:rPr>
                <w:b/>
                <w:bCs/>
                <w:sz w:val="20"/>
                <w:szCs w:val="20"/>
              </w:rPr>
              <w:t>Профилактика терроризма и экстремизма в Крутинском муниципальном районе Омской области</w:t>
            </w:r>
            <w:r w:rsidRPr="00D869CA">
              <w:rPr>
                <w:b/>
                <w:bCs/>
                <w:sz w:val="20"/>
                <w:szCs w:val="20"/>
              </w:rPr>
              <w:t>»</w:t>
            </w:r>
          </w:p>
          <w:p w:rsidR="00A65383" w:rsidRPr="00D869CA" w:rsidRDefault="00A65383" w:rsidP="00ED45E6">
            <w:pPr>
              <w:spacing w:after="0" w:line="240" w:lineRule="auto"/>
              <w:ind w:left="113" w:hanging="141"/>
              <w:rPr>
                <w:rFonts w:ascii="Times New Roman" w:hAnsi="Times New Roman" w:cs="Times New Roman"/>
                <w:sz w:val="20"/>
                <w:szCs w:val="20"/>
                <w:lang w:eastAsia="ru-RU"/>
              </w:rPr>
            </w:pPr>
            <w:r w:rsidRPr="00713731">
              <w:rPr>
                <w:rFonts w:ascii="Times New Roman" w:hAnsi="Times New Roman" w:cs="Times New Roman"/>
                <w:sz w:val="20"/>
                <w:szCs w:val="20"/>
              </w:rPr>
              <w:t>профилактика и борьба с наркоманией</w:t>
            </w: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r>
      <w:tr w:rsidR="00A65383" w:rsidRPr="00713731">
        <w:trPr>
          <w:trHeight w:val="1365"/>
          <w:tblCellSpacing w:w="0" w:type="dxa"/>
        </w:trPr>
        <w:tc>
          <w:tcPr>
            <w:tcW w:w="537" w:type="dxa"/>
            <w:gridSpan w:val="2"/>
            <w:shd w:val="clear" w:color="auto" w:fill="FFFFFF"/>
          </w:tcPr>
          <w:p w:rsidR="00A65383" w:rsidRPr="00D869CA" w:rsidRDefault="00A65383" w:rsidP="00ED45E6">
            <w:pPr>
              <w:spacing w:after="0" w:line="240" w:lineRule="auto"/>
              <w:ind w:left="113" w:hanging="141"/>
              <w:rPr>
                <w:rFonts w:ascii="Times New Roman" w:hAnsi="Times New Roman" w:cs="Times New Roman"/>
                <w:sz w:val="20"/>
                <w:szCs w:val="20"/>
                <w:lang w:eastAsia="ru-RU"/>
              </w:rPr>
            </w:pPr>
            <w:r w:rsidRPr="00D869CA">
              <w:rPr>
                <w:rFonts w:ascii="Times New Roman" w:hAnsi="Times New Roman" w:cs="Times New Roman"/>
                <w:sz w:val="20"/>
                <w:szCs w:val="20"/>
                <w:lang w:val="en-US" w:eastAsia="ru-RU"/>
              </w:rPr>
              <w:t>1</w:t>
            </w:r>
            <w:r w:rsidRPr="00D869CA">
              <w:rPr>
                <w:rFonts w:ascii="Times New Roman" w:hAnsi="Times New Roman" w:cs="Times New Roman"/>
                <w:sz w:val="20"/>
                <w:szCs w:val="20"/>
                <w:lang w:eastAsia="ru-RU"/>
              </w:rPr>
              <w:t>.</w:t>
            </w:r>
          </w:p>
        </w:tc>
        <w:tc>
          <w:tcPr>
            <w:tcW w:w="3056" w:type="dxa"/>
            <w:shd w:val="clear" w:color="auto" w:fill="FFFFFF"/>
          </w:tcPr>
          <w:p w:rsidR="00A65383" w:rsidRPr="00D869CA" w:rsidRDefault="00A65383" w:rsidP="00ED45E6">
            <w:pPr>
              <w:pStyle w:val="ConsPlusCell"/>
              <w:autoSpaceDE/>
              <w:autoSpaceDN/>
              <w:adjustRightInd/>
              <w:ind w:left="113"/>
              <w:rPr>
                <w:b/>
                <w:bCs/>
                <w:sz w:val="20"/>
                <w:szCs w:val="20"/>
              </w:rPr>
            </w:pPr>
            <w:r w:rsidRPr="00D869CA">
              <w:rPr>
                <w:b/>
                <w:bCs/>
                <w:i/>
                <w:iCs/>
                <w:sz w:val="20"/>
                <w:szCs w:val="20"/>
                <w:u w:val="single"/>
              </w:rPr>
              <w:t>Основное мероприятие:</w:t>
            </w:r>
          </w:p>
          <w:p w:rsidR="00A65383" w:rsidRPr="00D869CA" w:rsidRDefault="00A65383" w:rsidP="00ED45E6">
            <w:pPr>
              <w:spacing w:after="0" w:line="240" w:lineRule="auto"/>
              <w:ind w:left="113"/>
              <w:rPr>
                <w:rFonts w:ascii="Times New Roman" w:hAnsi="Times New Roman" w:cs="Times New Roman"/>
                <w:sz w:val="20"/>
                <w:szCs w:val="20"/>
                <w:lang w:eastAsia="ru-RU"/>
              </w:rPr>
            </w:pPr>
            <w:r w:rsidRPr="00713731">
              <w:rPr>
                <w:rFonts w:ascii="Times New Roman" w:hAnsi="Times New Roman" w:cs="Times New Roman"/>
                <w:b/>
                <w:bCs/>
                <w:sz w:val="20"/>
                <w:szCs w:val="20"/>
              </w:rPr>
              <w:t>Противодействие распространению наркотических, средств, а также их употреблению на территории муниципального района</w:t>
            </w: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r>
      <w:tr w:rsidR="00A65383" w:rsidRPr="00713731">
        <w:trPr>
          <w:gridBefore w:val="1"/>
          <w:trHeight w:val="1890"/>
          <w:tblCellSpacing w:w="0" w:type="dxa"/>
        </w:trPr>
        <w:tc>
          <w:tcPr>
            <w:tcW w:w="537" w:type="dxa"/>
            <w:shd w:val="clear" w:color="auto" w:fill="FFFFFF"/>
          </w:tcPr>
          <w:p w:rsidR="00A65383" w:rsidRPr="00D869CA" w:rsidRDefault="00A65383" w:rsidP="00ED45E6">
            <w:pPr>
              <w:spacing w:after="0" w:line="240" w:lineRule="auto"/>
              <w:ind w:left="113" w:hanging="141"/>
              <w:rPr>
                <w:rFonts w:ascii="Times New Roman" w:hAnsi="Times New Roman" w:cs="Times New Roman"/>
                <w:sz w:val="20"/>
                <w:szCs w:val="20"/>
                <w:lang w:eastAsia="ru-RU"/>
              </w:rPr>
            </w:pPr>
            <w:r w:rsidRPr="00D869CA">
              <w:rPr>
                <w:rFonts w:ascii="Times New Roman" w:hAnsi="Times New Roman" w:cs="Times New Roman"/>
                <w:sz w:val="20"/>
                <w:szCs w:val="20"/>
                <w:lang w:val="en-US" w:eastAsia="ru-RU"/>
              </w:rPr>
              <w:t>1.1</w:t>
            </w:r>
          </w:p>
        </w:tc>
        <w:tc>
          <w:tcPr>
            <w:tcW w:w="3056" w:type="dxa"/>
            <w:shd w:val="clear" w:color="auto" w:fill="FFFFFF"/>
          </w:tcPr>
          <w:tbl>
            <w:tblPr>
              <w:tblW w:w="5850" w:type="dxa"/>
              <w:tblCellSpacing w:w="0" w:type="dxa"/>
              <w:tblLayout w:type="fixed"/>
              <w:tblCellMar>
                <w:left w:w="0" w:type="dxa"/>
                <w:right w:w="0" w:type="dxa"/>
              </w:tblCellMar>
              <w:tblLook w:val="00A0"/>
            </w:tblPr>
            <w:tblGrid>
              <w:gridCol w:w="4005"/>
              <w:gridCol w:w="1845"/>
            </w:tblGrid>
            <w:tr w:rsidR="00A65383" w:rsidRPr="00713731">
              <w:trPr>
                <w:tblCellSpacing w:w="0" w:type="dxa"/>
              </w:trPr>
              <w:tc>
                <w:tcPr>
                  <w:tcW w:w="4005" w:type="dxa"/>
                  <w:shd w:val="clear" w:color="auto" w:fill="FFFFFF"/>
                </w:tcPr>
                <w:p w:rsidR="00A65383" w:rsidRPr="00713731" w:rsidRDefault="00A65383" w:rsidP="00E94051">
                  <w:pPr>
                    <w:framePr w:hSpace="180" w:wrap="around" w:vAnchor="text" w:hAnchor="page" w:x="276" w:y="364"/>
                    <w:spacing w:before="240" w:after="240" w:line="240" w:lineRule="auto"/>
                    <w:rPr>
                      <w:rFonts w:ascii="Times New Roman" w:hAnsi="Times New Roman" w:cs="Times New Roman"/>
                      <w:b/>
                      <w:bCs/>
                      <w:i/>
                      <w:iCs/>
                      <w:sz w:val="20"/>
                      <w:szCs w:val="20"/>
                      <w:u w:val="single"/>
                    </w:rPr>
                  </w:pPr>
                  <w:r w:rsidRPr="00713731">
                    <w:rPr>
                      <w:rFonts w:ascii="Times New Roman" w:hAnsi="Times New Roman" w:cs="Times New Roman"/>
                      <w:b/>
                      <w:bCs/>
                      <w:i/>
                      <w:iCs/>
                      <w:sz w:val="20"/>
                      <w:szCs w:val="20"/>
                      <w:u w:val="single"/>
                    </w:rPr>
                    <w:t>Мероприятие 1.</w:t>
                  </w:r>
                </w:p>
                <w:p w:rsidR="00A65383" w:rsidRPr="00C45471" w:rsidRDefault="00A65383" w:rsidP="00E94051">
                  <w:pPr>
                    <w:framePr w:hSpace="180" w:wrap="around" w:vAnchor="text" w:hAnchor="page" w:x="276" w:y="364"/>
                    <w:spacing w:before="240" w:after="240" w:line="240" w:lineRule="auto"/>
                    <w:rPr>
                      <w:rFonts w:ascii="Times New Roman" w:hAnsi="Times New Roman" w:cs="Times New Roman"/>
                      <w:color w:val="333333"/>
                      <w:sz w:val="20"/>
                      <w:szCs w:val="20"/>
                      <w:lang w:eastAsia="ru-RU"/>
                    </w:rPr>
                  </w:pPr>
                  <w:r w:rsidRPr="00C45471">
                    <w:rPr>
                      <w:rFonts w:ascii="Times New Roman" w:hAnsi="Times New Roman" w:cs="Times New Roman"/>
                      <w:color w:val="333333"/>
                      <w:sz w:val="20"/>
                      <w:szCs w:val="20"/>
                      <w:lang w:eastAsia="ru-RU"/>
                    </w:rPr>
                    <w:t>Межведомственное сотрудничество и взаимодействие с общественными организациями, ведущими работу по предупреждению распространения наркомании и укреплению здорового образа жизни</w:t>
                  </w:r>
                </w:p>
              </w:tc>
              <w:tc>
                <w:tcPr>
                  <w:tcW w:w="1845" w:type="dxa"/>
                  <w:shd w:val="clear" w:color="auto" w:fill="FFFFFF"/>
                </w:tcPr>
                <w:p w:rsidR="00A65383" w:rsidRPr="00C45471" w:rsidRDefault="00A65383" w:rsidP="00E94051">
                  <w:pPr>
                    <w:framePr w:hSpace="180" w:wrap="around" w:vAnchor="text" w:hAnchor="page" w:x="276" w:y="364"/>
                    <w:spacing w:after="0" w:line="240" w:lineRule="auto"/>
                    <w:rPr>
                      <w:rFonts w:ascii="Arial" w:hAnsi="Arial" w:cs="Arial"/>
                      <w:color w:val="333333"/>
                      <w:sz w:val="18"/>
                      <w:szCs w:val="18"/>
                      <w:lang w:eastAsia="ru-RU"/>
                    </w:rPr>
                  </w:pPr>
                </w:p>
              </w:tc>
            </w:tr>
          </w:tbl>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10000.00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Количество проведенных мероприятий</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штук</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4</w:t>
            </w:r>
          </w:p>
        </w:tc>
      </w:tr>
      <w:tr w:rsidR="00A65383" w:rsidRPr="00713731">
        <w:trPr>
          <w:gridBefore w:val="1"/>
          <w:trHeight w:val="1365"/>
          <w:tblCellSpacing w:w="0" w:type="dxa"/>
        </w:trPr>
        <w:tc>
          <w:tcPr>
            <w:tcW w:w="3593" w:type="dxa"/>
            <w:gridSpan w:val="2"/>
            <w:shd w:val="clear" w:color="auto" w:fill="FFFFFF"/>
          </w:tcPr>
          <w:p w:rsidR="00A65383" w:rsidRPr="00D869CA" w:rsidRDefault="00A65383" w:rsidP="00ED45E6">
            <w:pPr>
              <w:pStyle w:val="ConsPlusCell"/>
              <w:autoSpaceDE/>
              <w:autoSpaceDN/>
              <w:adjustRightInd/>
              <w:ind w:left="113" w:hanging="141"/>
              <w:rPr>
                <w:b/>
                <w:bCs/>
                <w:sz w:val="20"/>
                <w:szCs w:val="20"/>
              </w:rPr>
            </w:pPr>
            <w:r w:rsidRPr="00D869CA">
              <w:rPr>
                <w:b/>
                <w:bCs/>
                <w:i/>
                <w:iCs/>
                <w:sz w:val="20"/>
                <w:szCs w:val="20"/>
                <w:u w:val="single"/>
              </w:rPr>
              <w:t>Итого по подпрограмме</w:t>
            </w:r>
            <w:r w:rsidRPr="00D869CA">
              <w:rPr>
                <w:b/>
                <w:bCs/>
                <w:sz w:val="20"/>
                <w:szCs w:val="20"/>
              </w:rPr>
              <w:t xml:space="preserve"> «</w:t>
            </w:r>
            <w:r w:rsidRPr="00160D68">
              <w:rPr>
                <w:b/>
                <w:bCs/>
                <w:sz w:val="20"/>
                <w:szCs w:val="20"/>
              </w:rPr>
              <w:t>Профилактика терроризма и экстремизма в Крутинском муниципальном районе Омской области</w:t>
            </w:r>
            <w:r w:rsidRPr="00D869CA">
              <w:rPr>
                <w:b/>
                <w:bCs/>
                <w:sz w:val="20"/>
                <w:szCs w:val="20"/>
              </w:rPr>
              <w:t xml:space="preserve">» </w:t>
            </w:r>
          </w:p>
          <w:p w:rsidR="00A65383" w:rsidRPr="00D869CA" w:rsidRDefault="00A65383" w:rsidP="00ED45E6">
            <w:pPr>
              <w:spacing w:after="0" w:line="240" w:lineRule="auto"/>
              <w:ind w:left="113" w:hanging="141"/>
              <w:rPr>
                <w:rFonts w:ascii="Times New Roman" w:hAnsi="Times New Roman" w:cs="Times New Roman"/>
                <w:sz w:val="20"/>
                <w:szCs w:val="20"/>
                <w:lang w:eastAsia="ru-RU"/>
              </w:rPr>
            </w:pPr>
          </w:p>
        </w:tc>
        <w:tc>
          <w:tcPr>
            <w:tcW w:w="93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83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sidRPr="00D869CA">
              <w:rPr>
                <w:rFonts w:ascii="Times New Roman" w:hAnsi="Times New Roman" w:cs="Times New Roman"/>
                <w:sz w:val="20"/>
                <w:szCs w:val="20"/>
                <w:lang w:eastAsia="ru-RU"/>
              </w:rPr>
              <w:t>20</w:t>
            </w:r>
            <w:r w:rsidRPr="00D869CA">
              <w:rPr>
                <w:rFonts w:ascii="Times New Roman" w:hAnsi="Times New Roman" w:cs="Times New Roman"/>
                <w:sz w:val="20"/>
                <w:szCs w:val="20"/>
                <w:lang w:val="en-US" w:eastAsia="ru-RU"/>
              </w:rPr>
              <w:t>24</w:t>
            </w:r>
            <w:r w:rsidRPr="00D869CA">
              <w:rPr>
                <w:rFonts w:ascii="Times New Roman" w:hAnsi="Times New Roman" w:cs="Times New Roman"/>
                <w:sz w:val="20"/>
                <w:szCs w:val="20"/>
                <w:lang w:eastAsia="ru-RU"/>
              </w:rPr>
              <w:t>-202</w:t>
            </w:r>
            <w:r w:rsidRPr="00D869CA">
              <w:rPr>
                <w:rFonts w:ascii="Times New Roman" w:hAnsi="Times New Roman" w:cs="Times New Roman"/>
                <w:sz w:val="20"/>
                <w:szCs w:val="20"/>
                <w:lang w:val="en-US" w:eastAsia="ru-RU"/>
              </w:rPr>
              <w:t>8</w:t>
            </w:r>
          </w:p>
        </w:tc>
        <w:tc>
          <w:tcPr>
            <w:tcW w:w="7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p>
        </w:tc>
        <w:tc>
          <w:tcPr>
            <w:tcW w:w="106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84500.0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2250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2250</w:t>
            </w:r>
          </w:p>
        </w:tc>
        <w:tc>
          <w:tcPr>
            <w:tcW w:w="664"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691"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940"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108"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802"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643"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556"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9" w:type="dxa"/>
            <w:shd w:val="clear" w:color="auto" w:fill="FFFFFF"/>
          </w:tcPr>
          <w:p w:rsidR="00A65383" w:rsidRPr="00D869CA" w:rsidRDefault="00A65383" w:rsidP="00ED45E6">
            <w:pPr>
              <w:spacing w:after="0" w:line="240" w:lineRule="auto"/>
              <w:ind w:left="113"/>
              <w:rPr>
                <w:rFonts w:ascii="Times New Roman" w:hAnsi="Times New Roman" w:cs="Times New Roman"/>
                <w:sz w:val="20"/>
                <w:szCs w:val="20"/>
                <w:lang w:eastAsia="ru-RU"/>
              </w:rPr>
            </w:pPr>
            <w:r>
              <w:rPr>
                <w:rFonts w:ascii="Times New Roman" w:hAnsi="Times New Roman" w:cs="Times New Roman"/>
                <w:sz w:val="20"/>
                <w:szCs w:val="20"/>
                <w:lang w:eastAsia="ru-RU"/>
              </w:rPr>
              <w:t>х</w:t>
            </w:r>
          </w:p>
        </w:tc>
      </w:tr>
    </w:tbl>
    <w:p w:rsidR="00A65383" w:rsidRPr="00D869CA" w:rsidRDefault="00A65383" w:rsidP="003B0AD8">
      <w:pPr>
        <w:spacing w:after="0" w:line="240" w:lineRule="auto"/>
        <w:ind w:left="113"/>
        <w:rPr>
          <w:rFonts w:ascii="Times New Roman" w:hAnsi="Times New Roman" w:cs="Times New Roman"/>
          <w:b/>
          <w:bCs/>
          <w:sz w:val="20"/>
          <w:szCs w:val="20"/>
        </w:rPr>
      </w:pPr>
    </w:p>
    <w:p w:rsidR="00A65383" w:rsidRPr="00D869CA" w:rsidRDefault="00A65383" w:rsidP="003B0AD8">
      <w:pPr>
        <w:spacing w:after="0" w:line="240" w:lineRule="auto"/>
        <w:ind w:left="113"/>
        <w:rPr>
          <w:rFonts w:ascii="Times New Roman" w:hAnsi="Times New Roman" w:cs="Times New Roman"/>
          <w:b/>
          <w:bCs/>
          <w:sz w:val="20"/>
          <w:szCs w:val="20"/>
        </w:rPr>
      </w:pPr>
    </w:p>
    <w:p w:rsidR="00A65383" w:rsidRPr="00D869CA" w:rsidRDefault="00A65383" w:rsidP="003B0AD8">
      <w:pPr>
        <w:spacing w:after="0" w:line="240" w:lineRule="auto"/>
        <w:ind w:left="113"/>
        <w:rPr>
          <w:rFonts w:ascii="Times New Roman" w:hAnsi="Times New Roman" w:cs="Times New Roman"/>
          <w:b/>
          <w:bCs/>
          <w:sz w:val="20"/>
          <w:szCs w:val="20"/>
        </w:rPr>
      </w:pPr>
    </w:p>
    <w:p w:rsidR="00A65383" w:rsidRPr="00D869CA" w:rsidRDefault="00A65383" w:rsidP="003B0AD8">
      <w:pPr>
        <w:spacing w:after="0" w:line="240" w:lineRule="auto"/>
        <w:ind w:left="113"/>
        <w:rPr>
          <w:rFonts w:ascii="Times New Roman" w:hAnsi="Times New Roman" w:cs="Times New Roman"/>
          <w:b/>
          <w:bCs/>
          <w:sz w:val="20"/>
          <w:szCs w:val="20"/>
        </w:rPr>
      </w:pPr>
    </w:p>
    <w:p w:rsidR="00A65383" w:rsidRPr="00D869CA" w:rsidRDefault="00A65383" w:rsidP="003B0AD8">
      <w:pPr>
        <w:spacing w:after="0" w:line="240" w:lineRule="auto"/>
        <w:ind w:left="113"/>
        <w:rPr>
          <w:rFonts w:ascii="Times New Roman" w:hAnsi="Times New Roman" w:cs="Times New Roman"/>
          <w:b/>
          <w:bCs/>
          <w:sz w:val="20"/>
          <w:szCs w:val="20"/>
        </w:rPr>
      </w:pPr>
    </w:p>
    <w:p w:rsidR="00A65383" w:rsidRPr="00D869CA" w:rsidRDefault="00A65383" w:rsidP="003B0AD8">
      <w:pPr>
        <w:spacing w:after="0" w:line="240" w:lineRule="auto"/>
        <w:ind w:left="113"/>
        <w:rPr>
          <w:rFonts w:ascii="Times New Roman" w:hAnsi="Times New Roman" w:cs="Times New Roman"/>
          <w:b/>
          <w:bCs/>
          <w:sz w:val="20"/>
          <w:szCs w:val="20"/>
        </w:rPr>
      </w:pPr>
    </w:p>
    <w:p w:rsidR="00A65383" w:rsidRPr="00D869CA" w:rsidRDefault="00A65383" w:rsidP="003B0AD8">
      <w:pPr>
        <w:spacing w:after="0" w:line="240" w:lineRule="auto"/>
        <w:ind w:left="113"/>
        <w:rPr>
          <w:rFonts w:ascii="Times New Roman" w:hAnsi="Times New Roman" w:cs="Times New Roman"/>
          <w:b/>
          <w:bCs/>
          <w:sz w:val="20"/>
          <w:szCs w:val="20"/>
        </w:rPr>
      </w:pPr>
    </w:p>
    <w:p w:rsidR="00A65383" w:rsidRPr="00D869CA" w:rsidRDefault="00A65383" w:rsidP="003B0AD8">
      <w:pPr>
        <w:spacing w:after="0" w:line="240" w:lineRule="auto"/>
        <w:ind w:left="113"/>
        <w:rPr>
          <w:rFonts w:ascii="Times New Roman" w:hAnsi="Times New Roman" w:cs="Times New Roman"/>
          <w:b/>
          <w:bCs/>
          <w:sz w:val="20"/>
          <w:szCs w:val="20"/>
        </w:rPr>
      </w:pPr>
    </w:p>
    <w:p w:rsidR="00A65383" w:rsidRPr="00D869CA" w:rsidRDefault="00A65383" w:rsidP="003B0AD8">
      <w:pPr>
        <w:spacing w:after="0" w:line="240" w:lineRule="auto"/>
        <w:ind w:left="113"/>
        <w:rPr>
          <w:rFonts w:ascii="Times New Roman" w:hAnsi="Times New Roman" w:cs="Times New Roman"/>
          <w:b/>
          <w:bCs/>
          <w:sz w:val="20"/>
          <w:szCs w:val="20"/>
        </w:rPr>
      </w:pPr>
    </w:p>
    <w:p w:rsidR="00A65383" w:rsidRPr="00D869CA" w:rsidRDefault="00A65383" w:rsidP="003B0AD8">
      <w:pPr>
        <w:spacing w:after="0" w:line="240" w:lineRule="auto"/>
        <w:ind w:left="113"/>
        <w:rPr>
          <w:rFonts w:ascii="Times New Roman" w:hAnsi="Times New Roman" w:cs="Times New Roman"/>
          <w:b/>
          <w:bCs/>
          <w:sz w:val="20"/>
          <w:szCs w:val="20"/>
        </w:rPr>
      </w:pPr>
    </w:p>
    <w:p w:rsidR="00A65383" w:rsidRDefault="00A65383" w:rsidP="003B0AD8">
      <w:pPr>
        <w:spacing w:after="0" w:line="240" w:lineRule="auto"/>
        <w:ind w:left="113"/>
        <w:rPr>
          <w:rFonts w:ascii="Times New Roman" w:hAnsi="Times New Roman" w:cs="Times New Roman"/>
          <w:b/>
          <w:bCs/>
          <w:sz w:val="24"/>
          <w:szCs w:val="24"/>
        </w:rPr>
      </w:pPr>
    </w:p>
    <w:sectPr w:rsidR="00A65383" w:rsidSect="009B77C2">
      <w:pgSz w:w="16838" w:h="11906" w:orient="landscape"/>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293">
    <w:altName w:val="Arial Unicode MS"/>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13A37"/>
    <w:multiLevelType w:val="multilevel"/>
    <w:tmpl w:val="37B6BE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1C46FBE"/>
    <w:multiLevelType w:val="hybridMultilevel"/>
    <w:tmpl w:val="BB5C4252"/>
    <w:lvl w:ilvl="0" w:tplc="8D4C2AA0">
      <w:start w:val="1"/>
      <w:numFmt w:val="decimal"/>
      <w:lvlText w:val="%1."/>
      <w:lvlJc w:val="left"/>
      <w:pPr>
        <w:ind w:left="720" w:hanging="360"/>
      </w:pPr>
      <w:rPr>
        <w:rFonts w:ascii="Calibri" w:eastAsia="Times New Roman" w:hAnsi="Calibri" w:hint="default"/>
        <w:b/>
        <w:bCs/>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68A7A45"/>
    <w:multiLevelType w:val="multilevel"/>
    <w:tmpl w:val="F61C13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32BA"/>
    <w:rsid w:val="000006A0"/>
    <w:rsid w:val="00003A2D"/>
    <w:rsid w:val="000115AA"/>
    <w:rsid w:val="0001740E"/>
    <w:rsid w:val="000352FD"/>
    <w:rsid w:val="00036B49"/>
    <w:rsid w:val="00046CE6"/>
    <w:rsid w:val="0005205E"/>
    <w:rsid w:val="00052A44"/>
    <w:rsid w:val="000536A2"/>
    <w:rsid w:val="00057DEE"/>
    <w:rsid w:val="00061A65"/>
    <w:rsid w:val="00062BF5"/>
    <w:rsid w:val="00063FC2"/>
    <w:rsid w:val="0006757C"/>
    <w:rsid w:val="0007058A"/>
    <w:rsid w:val="0007439C"/>
    <w:rsid w:val="00075506"/>
    <w:rsid w:val="00076FB3"/>
    <w:rsid w:val="00077A87"/>
    <w:rsid w:val="0009787B"/>
    <w:rsid w:val="000A2D44"/>
    <w:rsid w:val="000B3E03"/>
    <w:rsid w:val="000C087F"/>
    <w:rsid w:val="000C138E"/>
    <w:rsid w:val="000C3506"/>
    <w:rsid w:val="000C3B23"/>
    <w:rsid w:val="000D2C69"/>
    <w:rsid w:val="000D3A82"/>
    <w:rsid w:val="000D5FB0"/>
    <w:rsid w:val="000E4DB0"/>
    <w:rsid w:val="000E4F67"/>
    <w:rsid w:val="00103A3F"/>
    <w:rsid w:val="00106393"/>
    <w:rsid w:val="00111C02"/>
    <w:rsid w:val="00120D32"/>
    <w:rsid w:val="001229A3"/>
    <w:rsid w:val="0012367F"/>
    <w:rsid w:val="00125463"/>
    <w:rsid w:val="00144983"/>
    <w:rsid w:val="0014669A"/>
    <w:rsid w:val="00155AD9"/>
    <w:rsid w:val="001567C1"/>
    <w:rsid w:val="00160D68"/>
    <w:rsid w:val="00161913"/>
    <w:rsid w:val="00185AAD"/>
    <w:rsid w:val="001B2805"/>
    <w:rsid w:val="001B3578"/>
    <w:rsid w:val="001B7344"/>
    <w:rsid w:val="001C5FD1"/>
    <w:rsid w:val="001E7EB9"/>
    <w:rsid w:val="001F6A96"/>
    <w:rsid w:val="00202D82"/>
    <w:rsid w:val="0020371C"/>
    <w:rsid w:val="00210910"/>
    <w:rsid w:val="0021185C"/>
    <w:rsid w:val="00224872"/>
    <w:rsid w:val="00250605"/>
    <w:rsid w:val="00261B9E"/>
    <w:rsid w:val="0027531E"/>
    <w:rsid w:val="0028440D"/>
    <w:rsid w:val="00285C3E"/>
    <w:rsid w:val="00292238"/>
    <w:rsid w:val="00294E35"/>
    <w:rsid w:val="002A37CF"/>
    <w:rsid w:val="002B1035"/>
    <w:rsid w:val="002E035A"/>
    <w:rsid w:val="002F3461"/>
    <w:rsid w:val="00310ADF"/>
    <w:rsid w:val="00323BF6"/>
    <w:rsid w:val="00325A72"/>
    <w:rsid w:val="00327AE7"/>
    <w:rsid w:val="003301F6"/>
    <w:rsid w:val="00336B0D"/>
    <w:rsid w:val="0034007D"/>
    <w:rsid w:val="00350611"/>
    <w:rsid w:val="0036115E"/>
    <w:rsid w:val="00363409"/>
    <w:rsid w:val="00364D05"/>
    <w:rsid w:val="00367602"/>
    <w:rsid w:val="0036775A"/>
    <w:rsid w:val="00380940"/>
    <w:rsid w:val="00386207"/>
    <w:rsid w:val="003B0AD8"/>
    <w:rsid w:val="003B7791"/>
    <w:rsid w:val="003C5E4B"/>
    <w:rsid w:val="003D1DB0"/>
    <w:rsid w:val="003D624B"/>
    <w:rsid w:val="003D79A8"/>
    <w:rsid w:val="003E2844"/>
    <w:rsid w:val="003E4526"/>
    <w:rsid w:val="003F1EE9"/>
    <w:rsid w:val="00406F92"/>
    <w:rsid w:val="0041795E"/>
    <w:rsid w:val="00423956"/>
    <w:rsid w:val="00426FC1"/>
    <w:rsid w:val="00430451"/>
    <w:rsid w:val="0045585D"/>
    <w:rsid w:val="0046121E"/>
    <w:rsid w:val="00484164"/>
    <w:rsid w:val="00485DDE"/>
    <w:rsid w:val="0048629B"/>
    <w:rsid w:val="00486CF9"/>
    <w:rsid w:val="00487EAF"/>
    <w:rsid w:val="004949FE"/>
    <w:rsid w:val="004A5374"/>
    <w:rsid w:val="004C40BD"/>
    <w:rsid w:val="004C7921"/>
    <w:rsid w:val="004C7F92"/>
    <w:rsid w:val="004D1BBB"/>
    <w:rsid w:val="004E08DA"/>
    <w:rsid w:val="004E5DAF"/>
    <w:rsid w:val="004E7D56"/>
    <w:rsid w:val="004F2BCB"/>
    <w:rsid w:val="00501625"/>
    <w:rsid w:val="005051AC"/>
    <w:rsid w:val="00505F3C"/>
    <w:rsid w:val="005159BB"/>
    <w:rsid w:val="00530074"/>
    <w:rsid w:val="00537DF5"/>
    <w:rsid w:val="00542795"/>
    <w:rsid w:val="005431DB"/>
    <w:rsid w:val="005460C4"/>
    <w:rsid w:val="00553B71"/>
    <w:rsid w:val="00555DD5"/>
    <w:rsid w:val="0056040E"/>
    <w:rsid w:val="00564059"/>
    <w:rsid w:val="00571E28"/>
    <w:rsid w:val="00584B3B"/>
    <w:rsid w:val="00586B36"/>
    <w:rsid w:val="005B7273"/>
    <w:rsid w:val="005C194F"/>
    <w:rsid w:val="005D08B7"/>
    <w:rsid w:val="005D4D50"/>
    <w:rsid w:val="005F5FA0"/>
    <w:rsid w:val="00602BAE"/>
    <w:rsid w:val="00605CCF"/>
    <w:rsid w:val="006128BD"/>
    <w:rsid w:val="00616BC4"/>
    <w:rsid w:val="00630057"/>
    <w:rsid w:val="00630A9C"/>
    <w:rsid w:val="006359F0"/>
    <w:rsid w:val="00640131"/>
    <w:rsid w:val="00660F65"/>
    <w:rsid w:val="0066749F"/>
    <w:rsid w:val="00667F29"/>
    <w:rsid w:val="006700FB"/>
    <w:rsid w:val="00693739"/>
    <w:rsid w:val="006939EF"/>
    <w:rsid w:val="00697373"/>
    <w:rsid w:val="006A5FBB"/>
    <w:rsid w:val="006A7D78"/>
    <w:rsid w:val="006B19D2"/>
    <w:rsid w:val="006B7FC6"/>
    <w:rsid w:val="006C0627"/>
    <w:rsid w:val="006D35F3"/>
    <w:rsid w:val="006D7CD2"/>
    <w:rsid w:val="006E44F9"/>
    <w:rsid w:val="006F398F"/>
    <w:rsid w:val="006F6969"/>
    <w:rsid w:val="0070064B"/>
    <w:rsid w:val="00706320"/>
    <w:rsid w:val="00713731"/>
    <w:rsid w:val="007172E5"/>
    <w:rsid w:val="00720890"/>
    <w:rsid w:val="00732676"/>
    <w:rsid w:val="00735D00"/>
    <w:rsid w:val="00747139"/>
    <w:rsid w:val="00753E42"/>
    <w:rsid w:val="00754718"/>
    <w:rsid w:val="0076218F"/>
    <w:rsid w:val="00764F14"/>
    <w:rsid w:val="00766C6A"/>
    <w:rsid w:val="0077753D"/>
    <w:rsid w:val="007832CA"/>
    <w:rsid w:val="007871D4"/>
    <w:rsid w:val="007A74E1"/>
    <w:rsid w:val="007B2968"/>
    <w:rsid w:val="007B7F50"/>
    <w:rsid w:val="007C51E7"/>
    <w:rsid w:val="007F4B1F"/>
    <w:rsid w:val="00804CDE"/>
    <w:rsid w:val="0081543D"/>
    <w:rsid w:val="00820626"/>
    <w:rsid w:val="00840837"/>
    <w:rsid w:val="0084181A"/>
    <w:rsid w:val="00863626"/>
    <w:rsid w:val="00866B5D"/>
    <w:rsid w:val="008674D8"/>
    <w:rsid w:val="00872516"/>
    <w:rsid w:val="00872984"/>
    <w:rsid w:val="00873980"/>
    <w:rsid w:val="00875E04"/>
    <w:rsid w:val="008870DD"/>
    <w:rsid w:val="008879EB"/>
    <w:rsid w:val="00890F5C"/>
    <w:rsid w:val="008916FD"/>
    <w:rsid w:val="0089701E"/>
    <w:rsid w:val="008A4551"/>
    <w:rsid w:val="008B3F62"/>
    <w:rsid w:val="008B4633"/>
    <w:rsid w:val="008C27A1"/>
    <w:rsid w:val="008C3AEC"/>
    <w:rsid w:val="008C6E7C"/>
    <w:rsid w:val="008D0DCF"/>
    <w:rsid w:val="008D6287"/>
    <w:rsid w:val="008E663F"/>
    <w:rsid w:val="008F26D8"/>
    <w:rsid w:val="008F2E3D"/>
    <w:rsid w:val="008F4D13"/>
    <w:rsid w:val="0090731B"/>
    <w:rsid w:val="00921B98"/>
    <w:rsid w:val="00936452"/>
    <w:rsid w:val="009415E7"/>
    <w:rsid w:val="009456BC"/>
    <w:rsid w:val="00946574"/>
    <w:rsid w:val="0094767F"/>
    <w:rsid w:val="009510C0"/>
    <w:rsid w:val="00954005"/>
    <w:rsid w:val="009575EE"/>
    <w:rsid w:val="00964F05"/>
    <w:rsid w:val="00965ACD"/>
    <w:rsid w:val="0096609B"/>
    <w:rsid w:val="00966E84"/>
    <w:rsid w:val="00972558"/>
    <w:rsid w:val="009774E1"/>
    <w:rsid w:val="00980E5A"/>
    <w:rsid w:val="00995945"/>
    <w:rsid w:val="009A3985"/>
    <w:rsid w:val="009B65A9"/>
    <w:rsid w:val="009B6FDC"/>
    <w:rsid w:val="009B77C2"/>
    <w:rsid w:val="009D12D6"/>
    <w:rsid w:val="009E00F0"/>
    <w:rsid w:val="009E48AF"/>
    <w:rsid w:val="00A02B18"/>
    <w:rsid w:val="00A1243F"/>
    <w:rsid w:val="00A12A9B"/>
    <w:rsid w:val="00A16C3F"/>
    <w:rsid w:val="00A2330B"/>
    <w:rsid w:val="00A25202"/>
    <w:rsid w:val="00A32BEF"/>
    <w:rsid w:val="00A435DC"/>
    <w:rsid w:val="00A4482A"/>
    <w:rsid w:val="00A4731C"/>
    <w:rsid w:val="00A65383"/>
    <w:rsid w:val="00A700E9"/>
    <w:rsid w:val="00A72677"/>
    <w:rsid w:val="00A92A01"/>
    <w:rsid w:val="00A95A1B"/>
    <w:rsid w:val="00A97E6D"/>
    <w:rsid w:val="00AA5245"/>
    <w:rsid w:val="00AA5AF6"/>
    <w:rsid w:val="00AB0DEC"/>
    <w:rsid w:val="00AB4BEF"/>
    <w:rsid w:val="00AB5C54"/>
    <w:rsid w:val="00AB5C8E"/>
    <w:rsid w:val="00AD1182"/>
    <w:rsid w:val="00AD2FE5"/>
    <w:rsid w:val="00AD4CEB"/>
    <w:rsid w:val="00AE0E49"/>
    <w:rsid w:val="00AE0FB2"/>
    <w:rsid w:val="00AE2325"/>
    <w:rsid w:val="00AF6586"/>
    <w:rsid w:val="00B053FA"/>
    <w:rsid w:val="00B135ED"/>
    <w:rsid w:val="00B17C7F"/>
    <w:rsid w:val="00B31A3E"/>
    <w:rsid w:val="00B3423C"/>
    <w:rsid w:val="00B373AF"/>
    <w:rsid w:val="00B45515"/>
    <w:rsid w:val="00B47A03"/>
    <w:rsid w:val="00B650DC"/>
    <w:rsid w:val="00B65142"/>
    <w:rsid w:val="00B677CD"/>
    <w:rsid w:val="00B71C48"/>
    <w:rsid w:val="00B727A0"/>
    <w:rsid w:val="00B77A36"/>
    <w:rsid w:val="00B85882"/>
    <w:rsid w:val="00BA7A85"/>
    <w:rsid w:val="00BB5FA6"/>
    <w:rsid w:val="00BC3941"/>
    <w:rsid w:val="00BC3D9C"/>
    <w:rsid w:val="00BD422E"/>
    <w:rsid w:val="00BD7D0B"/>
    <w:rsid w:val="00BE07AC"/>
    <w:rsid w:val="00BE1AFF"/>
    <w:rsid w:val="00BE5CDF"/>
    <w:rsid w:val="00C04005"/>
    <w:rsid w:val="00C117DE"/>
    <w:rsid w:val="00C16F00"/>
    <w:rsid w:val="00C27D9E"/>
    <w:rsid w:val="00C34190"/>
    <w:rsid w:val="00C45471"/>
    <w:rsid w:val="00C4738D"/>
    <w:rsid w:val="00C65252"/>
    <w:rsid w:val="00C655CD"/>
    <w:rsid w:val="00C70D4D"/>
    <w:rsid w:val="00C71DE6"/>
    <w:rsid w:val="00C758E8"/>
    <w:rsid w:val="00C81E34"/>
    <w:rsid w:val="00C844E2"/>
    <w:rsid w:val="00C85BB6"/>
    <w:rsid w:val="00C910C2"/>
    <w:rsid w:val="00C93376"/>
    <w:rsid w:val="00C9411F"/>
    <w:rsid w:val="00C97620"/>
    <w:rsid w:val="00CA142B"/>
    <w:rsid w:val="00CA4FBB"/>
    <w:rsid w:val="00CA6F91"/>
    <w:rsid w:val="00CB0F9E"/>
    <w:rsid w:val="00CB2E8E"/>
    <w:rsid w:val="00CC1995"/>
    <w:rsid w:val="00CD7AAD"/>
    <w:rsid w:val="00CE1551"/>
    <w:rsid w:val="00CE19EF"/>
    <w:rsid w:val="00CE6778"/>
    <w:rsid w:val="00CE7CF6"/>
    <w:rsid w:val="00CF1B7E"/>
    <w:rsid w:val="00CF32BA"/>
    <w:rsid w:val="00CF4272"/>
    <w:rsid w:val="00D03CFC"/>
    <w:rsid w:val="00D10E6D"/>
    <w:rsid w:val="00D23ABF"/>
    <w:rsid w:val="00D26689"/>
    <w:rsid w:val="00D32D11"/>
    <w:rsid w:val="00D331CD"/>
    <w:rsid w:val="00D35D26"/>
    <w:rsid w:val="00D37855"/>
    <w:rsid w:val="00D40F84"/>
    <w:rsid w:val="00D43BD0"/>
    <w:rsid w:val="00D56D39"/>
    <w:rsid w:val="00D63B49"/>
    <w:rsid w:val="00D733C0"/>
    <w:rsid w:val="00D8178E"/>
    <w:rsid w:val="00D869CA"/>
    <w:rsid w:val="00D9727C"/>
    <w:rsid w:val="00DA3B2B"/>
    <w:rsid w:val="00DA6B0F"/>
    <w:rsid w:val="00DA7FD9"/>
    <w:rsid w:val="00DC7A14"/>
    <w:rsid w:val="00DD037C"/>
    <w:rsid w:val="00DD0598"/>
    <w:rsid w:val="00DD3404"/>
    <w:rsid w:val="00DD5D77"/>
    <w:rsid w:val="00DE5A77"/>
    <w:rsid w:val="00E024FC"/>
    <w:rsid w:val="00E0743B"/>
    <w:rsid w:val="00E110D1"/>
    <w:rsid w:val="00E14B24"/>
    <w:rsid w:val="00E15B98"/>
    <w:rsid w:val="00E24279"/>
    <w:rsid w:val="00E33AC0"/>
    <w:rsid w:val="00E4048C"/>
    <w:rsid w:val="00E41F9E"/>
    <w:rsid w:val="00E45672"/>
    <w:rsid w:val="00E4624A"/>
    <w:rsid w:val="00E55993"/>
    <w:rsid w:val="00E61A7A"/>
    <w:rsid w:val="00E651E5"/>
    <w:rsid w:val="00E75F86"/>
    <w:rsid w:val="00E761FC"/>
    <w:rsid w:val="00E8377D"/>
    <w:rsid w:val="00E92F8A"/>
    <w:rsid w:val="00E94051"/>
    <w:rsid w:val="00E95E33"/>
    <w:rsid w:val="00E96098"/>
    <w:rsid w:val="00EA5A22"/>
    <w:rsid w:val="00EC1840"/>
    <w:rsid w:val="00ED154E"/>
    <w:rsid w:val="00ED45E6"/>
    <w:rsid w:val="00ED4CAF"/>
    <w:rsid w:val="00ED4D9A"/>
    <w:rsid w:val="00EE080A"/>
    <w:rsid w:val="00EF0780"/>
    <w:rsid w:val="00EF09EC"/>
    <w:rsid w:val="00EF2CB8"/>
    <w:rsid w:val="00EF5166"/>
    <w:rsid w:val="00EF78BE"/>
    <w:rsid w:val="00F06C3C"/>
    <w:rsid w:val="00F12FC7"/>
    <w:rsid w:val="00F14F99"/>
    <w:rsid w:val="00F21818"/>
    <w:rsid w:val="00F22022"/>
    <w:rsid w:val="00F2408D"/>
    <w:rsid w:val="00F40467"/>
    <w:rsid w:val="00F474E8"/>
    <w:rsid w:val="00F57C47"/>
    <w:rsid w:val="00F70182"/>
    <w:rsid w:val="00F70981"/>
    <w:rsid w:val="00F7384D"/>
    <w:rsid w:val="00F76269"/>
    <w:rsid w:val="00F80D73"/>
    <w:rsid w:val="00F96B28"/>
    <w:rsid w:val="00FA1FE0"/>
    <w:rsid w:val="00FB3EAE"/>
    <w:rsid w:val="00FC6234"/>
    <w:rsid w:val="00FC7704"/>
    <w:rsid w:val="00FD2082"/>
    <w:rsid w:val="00FD3CD4"/>
    <w:rsid w:val="00FD5C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89"/>
    <w:pPr>
      <w:spacing w:after="200" w:line="276" w:lineRule="auto"/>
    </w:pPr>
    <w:rPr>
      <w:rFonts w:cs="Calibri"/>
      <w:lang w:eastAsia="en-US"/>
    </w:rPr>
  </w:style>
  <w:style w:type="paragraph" w:styleId="Heading1">
    <w:name w:val="heading 1"/>
    <w:basedOn w:val="Normal"/>
    <w:next w:val="Normal"/>
    <w:link w:val="Heading1Char"/>
    <w:uiPriority w:val="99"/>
    <w:qFormat/>
    <w:rsid w:val="0084181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4181A"/>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84181A"/>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181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4181A"/>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4181A"/>
    <w:rPr>
      <w:rFonts w:ascii="Cambria" w:hAnsi="Cambria" w:cs="Cambria"/>
      <w:b/>
      <w:bCs/>
      <w:color w:val="4F81BD"/>
    </w:rPr>
  </w:style>
  <w:style w:type="character" w:styleId="Hyperlink">
    <w:name w:val="Hyperlink"/>
    <w:basedOn w:val="DefaultParagraphFont"/>
    <w:uiPriority w:val="99"/>
    <w:semiHidden/>
    <w:rsid w:val="00CF32BA"/>
    <w:rPr>
      <w:color w:val="0000FF"/>
      <w:u w:val="none"/>
      <w:effect w:val="none"/>
    </w:rPr>
  </w:style>
  <w:style w:type="paragraph" w:styleId="ListParagraph">
    <w:name w:val="List Paragraph"/>
    <w:basedOn w:val="Normal"/>
    <w:uiPriority w:val="99"/>
    <w:qFormat/>
    <w:rsid w:val="00DC7A14"/>
    <w:pPr>
      <w:ind w:left="720"/>
    </w:pPr>
  </w:style>
  <w:style w:type="paragraph" w:customStyle="1" w:styleId="ConsPlusTitle">
    <w:name w:val="ConsPlusTitle"/>
    <w:uiPriority w:val="99"/>
    <w:rsid w:val="00C758E8"/>
    <w:pPr>
      <w:widowControl w:val="0"/>
      <w:autoSpaceDE w:val="0"/>
      <w:autoSpaceDN w:val="0"/>
      <w:adjustRightInd w:val="0"/>
    </w:pPr>
    <w:rPr>
      <w:rFonts w:ascii="Times New Roman" w:eastAsia="Times New Roman" w:hAnsi="Times New Roman"/>
      <w:b/>
      <w:bCs/>
      <w:sz w:val="24"/>
      <w:szCs w:val="24"/>
    </w:rPr>
  </w:style>
  <w:style w:type="table" w:styleId="TableGrid">
    <w:name w:val="Table Grid"/>
    <w:basedOn w:val="TableNormal"/>
    <w:uiPriority w:val="99"/>
    <w:rsid w:val="00602BA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B4BEF"/>
    <w:rPr>
      <w:rFonts w:cs="Calibri"/>
      <w:lang w:eastAsia="en-US"/>
    </w:rPr>
  </w:style>
  <w:style w:type="paragraph" w:customStyle="1" w:styleId="ConsPlusNormal">
    <w:name w:val="ConsPlusNormal"/>
    <w:next w:val="Normal"/>
    <w:link w:val="ConsPlusNormal0"/>
    <w:uiPriority w:val="99"/>
    <w:rsid w:val="0048629B"/>
    <w:pPr>
      <w:widowControl w:val="0"/>
      <w:suppressAutoHyphens/>
      <w:autoSpaceDE w:val="0"/>
      <w:ind w:firstLine="720"/>
    </w:pPr>
    <w:rPr>
      <w:rFonts w:ascii="Arial" w:hAnsi="Arial" w:cs="Arial"/>
    </w:rPr>
  </w:style>
  <w:style w:type="character" w:customStyle="1" w:styleId="ConsPlusNormal0">
    <w:name w:val="ConsPlusNormal Знак"/>
    <w:link w:val="ConsPlusNormal"/>
    <w:uiPriority w:val="99"/>
    <w:locked/>
    <w:rsid w:val="0048629B"/>
    <w:rPr>
      <w:rFonts w:ascii="Arial" w:eastAsia="Times New Roman" w:hAnsi="Arial" w:cs="Arial"/>
      <w:sz w:val="22"/>
      <w:szCs w:val="22"/>
      <w:lang w:eastAsia="ru-RU"/>
    </w:rPr>
  </w:style>
  <w:style w:type="paragraph" w:customStyle="1" w:styleId="a">
    <w:name w:val="Содержимое таблицы"/>
    <w:basedOn w:val="Normal"/>
    <w:uiPriority w:val="99"/>
    <w:rsid w:val="00BB5FA6"/>
    <w:pPr>
      <w:widowControl w:val="0"/>
      <w:suppressLineNumbers/>
      <w:suppressAutoHyphens/>
      <w:autoSpaceDE w:val="0"/>
      <w:spacing w:after="0" w:line="240" w:lineRule="auto"/>
    </w:pPr>
    <w:rPr>
      <w:rFonts w:ascii="font293" w:eastAsia="font293" w:hAnsi="font293" w:cs="font293"/>
      <w:sz w:val="24"/>
      <w:szCs w:val="24"/>
      <w:lang w:eastAsia="ru-RU"/>
    </w:rPr>
  </w:style>
  <w:style w:type="paragraph" w:customStyle="1" w:styleId="ConsPlusNonformat">
    <w:name w:val="ConsPlusNonformat"/>
    <w:uiPriority w:val="99"/>
    <w:rsid w:val="00BB5FA6"/>
    <w:pPr>
      <w:autoSpaceDE w:val="0"/>
      <w:autoSpaceDN w:val="0"/>
      <w:adjustRightInd w:val="0"/>
    </w:pPr>
    <w:rPr>
      <w:rFonts w:ascii="Courier New" w:eastAsia="Times New Roman" w:hAnsi="Courier New" w:cs="Courier New"/>
      <w:sz w:val="20"/>
      <w:szCs w:val="20"/>
    </w:rPr>
  </w:style>
  <w:style w:type="paragraph" w:customStyle="1" w:styleId="ConsPlusCell">
    <w:name w:val="ConsPlusCell"/>
    <w:link w:val="ConsPlusCell0"/>
    <w:uiPriority w:val="99"/>
    <w:rsid w:val="00BB5FA6"/>
    <w:pPr>
      <w:autoSpaceDE w:val="0"/>
      <w:autoSpaceDN w:val="0"/>
      <w:adjustRightInd w:val="0"/>
    </w:pPr>
    <w:rPr>
      <w:rFonts w:ascii="Times New Roman" w:eastAsia="Times New Roman" w:hAnsi="Times New Roman"/>
      <w:sz w:val="28"/>
      <w:szCs w:val="28"/>
    </w:rPr>
  </w:style>
  <w:style w:type="character" w:customStyle="1" w:styleId="ConsPlusCell0">
    <w:name w:val="ConsPlusCell Знак"/>
    <w:link w:val="ConsPlusCell"/>
    <w:uiPriority w:val="99"/>
    <w:locked/>
    <w:rsid w:val="00BB5FA6"/>
    <w:rPr>
      <w:rFonts w:ascii="Times New Roman" w:hAnsi="Times New Roman" w:cs="Times New Roman"/>
      <w:sz w:val="28"/>
      <w:szCs w:val="28"/>
      <w:lang w:eastAsia="ru-RU"/>
    </w:rPr>
  </w:style>
  <w:style w:type="paragraph" w:styleId="NormalWeb">
    <w:name w:val="Normal (Web)"/>
    <w:basedOn w:val="Normal"/>
    <w:uiPriority w:val="99"/>
    <w:rsid w:val="00C454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4571244">
      <w:marLeft w:val="0"/>
      <w:marRight w:val="0"/>
      <w:marTop w:val="0"/>
      <w:marBottom w:val="0"/>
      <w:divBdr>
        <w:top w:val="none" w:sz="0" w:space="0" w:color="auto"/>
        <w:left w:val="none" w:sz="0" w:space="0" w:color="auto"/>
        <w:bottom w:val="none" w:sz="0" w:space="0" w:color="auto"/>
        <w:right w:val="none" w:sz="0" w:space="0" w:color="auto"/>
      </w:divBdr>
    </w:div>
    <w:div w:id="724571245">
      <w:marLeft w:val="0"/>
      <w:marRight w:val="0"/>
      <w:marTop w:val="0"/>
      <w:marBottom w:val="0"/>
      <w:divBdr>
        <w:top w:val="none" w:sz="0" w:space="0" w:color="auto"/>
        <w:left w:val="none" w:sz="0" w:space="0" w:color="auto"/>
        <w:bottom w:val="none" w:sz="0" w:space="0" w:color="auto"/>
        <w:right w:val="none" w:sz="0" w:space="0" w:color="auto"/>
      </w:divBdr>
    </w:div>
    <w:div w:id="724571246">
      <w:marLeft w:val="0"/>
      <w:marRight w:val="0"/>
      <w:marTop w:val="0"/>
      <w:marBottom w:val="0"/>
      <w:divBdr>
        <w:top w:val="none" w:sz="0" w:space="0" w:color="auto"/>
        <w:left w:val="none" w:sz="0" w:space="0" w:color="auto"/>
        <w:bottom w:val="none" w:sz="0" w:space="0" w:color="auto"/>
        <w:right w:val="none" w:sz="0" w:space="0" w:color="auto"/>
      </w:divBdr>
    </w:div>
    <w:div w:id="724571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1601</TotalTime>
  <Pages>9</Pages>
  <Words>2485</Words>
  <Characters>14166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cp:lastPrinted>2024-04-15T09:58:00Z</cp:lastPrinted>
  <dcterms:created xsi:type="dcterms:W3CDTF">2024-01-16T06:20:00Z</dcterms:created>
  <dcterms:modified xsi:type="dcterms:W3CDTF">2024-05-16T04:00:00Z</dcterms:modified>
</cp:coreProperties>
</file>