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C65" w:rsidRPr="00757225" w:rsidRDefault="00236C65">
      <w:pPr>
        <w:spacing w:after="0" w:line="240" w:lineRule="auto"/>
        <w:jc w:val="center"/>
        <w:rPr>
          <w:rFonts w:ascii="Times New Roman" w:hAnsi="Times New Roman" w:cs="Times New Roman"/>
          <w:b/>
          <w:bCs/>
          <w:sz w:val="24"/>
          <w:szCs w:val="24"/>
        </w:rPr>
      </w:pPr>
      <w:r w:rsidRPr="00757225">
        <w:rPr>
          <w:rFonts w:ascii="Times New Roman" w:hAnsi="Times New Roman" w:cs="Times New Roman"/>
          <w:b/>
          <w:bCs/>
          <w:sz w:val="24"/>
          <w:szCs w:val="24"/>
        </w:rPr>
        <w:t>СОГЛАШЕНИЕ</w:t>
      </w:r>
      <w:r>
        <w:rPr>
          <w:rFonts w:ascii="Times New Roman" w:hAnsi="Times New Roman" w:cs="Times New Roman"/>
          <w:b/>
          <w:bCs/>
          <w:sz w:val="24"/>
          <w:szCs w:val="24"/>
        </w:rPr>
        <w:t xml:space="preserve"> № 2Б</w:t>
      </w:r>
    </w:p>
    <w:p w:rsidR="00236C65" w:rsidRPr="00757225" w:rsidRDefault="00236C65">
      <w:pPr>
        <w:suppressAutoHyphens/>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 xml:space="preserve">между Администрациями Крутинского муниципального района </w:t>
      </w:r>
    </w:p>
    <w:p w:rsidR="00236C65" w:rsidRPr="00757225" w:rsidRDefault="00236C65">
      <w:pPr>
        <w:suppressAutoHyphens/>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и Зиминского сельского поселения о передаче осуществления</w:t>
      </w:r>
    </w:p>
    <w:p w:rsidR="00236C65" w:rsidRPr="00757225" w:rsidRDefault="00236C65">
      <w:pPr>
        <w:suppressAutoHyphens/>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 xml:space="preserve"> части своих полномочий в сфере составления и рассмотрения бюджета</w:t>
      </w:r>
    </w:p>
    <w:p w:rsidR="00236C65" w:rsidRPr="00757225" w:rsidRDefault="00236C65">
      <w:pPr>
        <w:suppressAutoHyphens/>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поселения, утверждения и исполнения бюджета поселения, составления и утверждения отчета об исполнении бюджета поселения</w:t>
      </w:r>
    </w:p>
    <w:p w:rsidR="00236C65" w:rsidRPr="00757225" w:rsidRDefault="00236C65">
      <w:pPr>
        <w:spacing w:after="0" w:line="240" w:lineRule="auto"/>
        <w:jc w:val="center"/>
        <w:rPr>
          <w:rFonts w:ascii="Times New Roman" w:hAnsi="Times New Roman" w:cs="Times New Roman"/>
          <w:sz w:val="24"/>
          <w:szCs w:val="24"/>
        </w:rPr>
      </w:pPr>
    </w:p>
    <w:p w:rsidR="00236C65" w:rsidRPr="00757225" w:rsidRDefault="00236C65">
      <w:pPr>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от «</w:t>
      </w:r>
      <w:bookmarkStart w:id="0" w:name="_GoBack"/>
      <w:bookmarkEnd w:id="0"/>
      <w:r>
        <w:rPr>
          <w:rFonts w:ascii="Times New Roman" w:hAnsi="Times New Roman" w:cs="Times New Roman"/>
          <w:sz w:val="24"/>
          <w:szCs w:val="24"/>
        </w:rPr>
        <w:t>26</w:t>
      </w:r>
      <w:r w:rsidRPr="00757225">
        <w:rPr>
          <w:rFonts w:ascii="Times New Roman" w:hAnsi="Times New Roman" w:cs="Times New Roman"/>
          <w:sz w:val="24"/>
          <w:szCs w:val="24"/>
        </w:rPr>
        <w:t>» декабря 2024 года                                                                       с. Зимино</w:t>
      </w:r>
    </w:p>
    <w:p w:rsidR="00236C65" w:rsidRPr="00757225" w:rsidRDefault="00236C65">
      <w:pPr>
        <w:spacing w:after="0" w:line="240" w:lineRule="auto"/>
        <w:jc w:val="both"/>
        <w:rPr>
          <w:rFonts w:ascii="Times New Roman" w:hAnsi="Times New Roman" w:cs="Times New Roman"/>
          <w:sz w:val="24"/>
          <w:szCs w:val="24"/>
        </w:rPr>
      </w:pPr>
    </w:p>
    <w:p w:rsidR="00236C65" w:rsidRPr="00757225" w:rsidRDefault="00236C65">
      <w:pPr>
        <w:tabs>
          <w:tab w:val="left" w:pos="567"/>
          <w:tab w:val="left" w:pos="709"/>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 xml:space="preserve">В соответствии с абзацем 3 пункта 2 статьи 154 Бюджетного Кодекса Российской Федерации, пунктом 4 статьи 15 Федерального закона от 06.10.2003 года № 131-ФЗ «Об общих принципах организации местного самоуправления в Российской Федерации», Уставом Крутинского муниципального района Омской области, Уставом Зиминского сельского поселения Крутинского муниципального района Омской области Администрация Зиминского сельского поселения Крутинского муниципального района Омской области, именуемая в дальнейшем «Сторона 1», в лице Главы Зиминского сельского поселения Крутинского муниципального района Омской области </w:t>
      </w:r>
      <w:r w:rsidRPr="00757225">
        <w:rPr>
          <w:rFonts w:ascii="Times New Roman" w:hAnsi="Times New Roman" w:cs="Times New Roman"/>
          <w:color w:val="000000"/>
          <w:spacing w:val="3"/>
          <w:sz w:val="24"/>
          <w:szCs w:val="24"/>
        </w:rPr>
        <w:t>Пимшиной Светланы Александровны</w:t>
      </w:r>
      <w:r w:rsidRPr="00757225">
        <w:rPr>
          <w:rFonts w:ascii="Times New Roman" w:hAnsi="Times New Roman" w:cs="Times New Roman"/>
          <w:sz w:val="24"/>
          <w:szCs w:val="24"/>
        </w:rPr>
        <w:t>, действующей на основании Устава, и Администрация Крутинского муниципального района Омской области, в дальнейшем именуемая «Сторона 2», в лице Главы Крутинского муниципального района Омской области Киселёва Василия Николаевича, действующего на основании Устава, заключили настоящее Соглашение о нижеследующем:</w:t>
      </w:r>
    </w:p>
    <w:p w:rsidR="00236C65" w:rsidRPr="00757225" w:rsidRDefault="00236C65">
      <w:pPr>
        <w:spacing w:after="0" w:line="240" w:lineRule="auto"/>
        <w:ind w:firstLine="540"/>
        <w:jc w:val="center"/>
        <w:rPr>
          <w:rFonts w:ascii="Times New Roman" w:hAnsi="Times New Roman" w:cs="Times New Roman"/>
          <w:sz w:val="24"/>
          <w:szCs w:val="24"/>
        </w:rPr>
      </w:pPr>
    </w:p>
    <w:p w:rsidR="00236C65" w:rsidRPr="00757225" w:rsidRDefault="00236C65" w:rsidP="00757225">
      <w:pPr>
        <w:jc w:val="center"/>
        <w:rPr>
          <w:rFonts w:ascii="Times New Roman" w:hAnsi="Times New Roman" w:cs="Times New Roman"/>
          <w:sz w:val="24"/>
          <w:szCs w:val="24"/>
        </w:rPr>
      </w:pPr>
      <w:r w:rsidRPr="00757225">
        <w:rPr>
          <w:rFonts w:ascii="Times New Roman" w:hAnsi="Times New Roman" w:cs="Times New Roman"/>
          <w:sz w:val="24"/>
          <w:szCs w:val="24"/>
        </w:rPr>
        <w:t>1. Предмет соглашения</w:t>
      </w:r>
    </w:p>
    <w:p w:rsidR="00236C65" w:rsidRPr="00CE5677" w:rsidRDefault="00236C65" w:rsidP="003064BB">
      <w:pPr>
        <w:widowControl w:val="0"/>
        <w:tabs>
          <w:tab w:val="left" w:pos="113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1.1</w:t>
      </w:r>
      <w:r w:rsidRPr="00CE5677">
        <w:rPr>
          <w:rFonts w:ascii="Times New Roman" w:hAnsi="Times New Roman" w:cs="Times New Roman"/>
          <w:sz w:val="24"/>
          <w:szCs w:val="24"/>
        </w:rPr>
        <w:t>Предметом настоящего Соглашения является передача Стороной 1 Стороне 2 отдельных бюджетных полномочий финансового органа.</w:t>
      </w:r>
    </w:p>
    <w:p w:rsidR="00236C65" w:rsidRDefault="00236C65" w:rsidP="003064BB">
      <w:pPr>
        <w:widowControl w:val="0"/>
        <w:spacing w:after="0"/>
        <w:ind w:firstLine="567"/>
        <w:jc w:val="both"/>
        <w:rPr>
          <w:rFonts w:ascii="Times New Roman" w:hAnsi="Times New Roman" w:cs="Times New Roman"/>
          <w:sz w:val="24"/>
          <w:szCs w:val="24"/>
        </w:rPr>
      </w:pPr>
      <w:r w:rsidRPr="00757225">
        <w:rPr>
          <w:rFonts w:ascii="Times New Roman" w:hAnsi="Times New Roman" w:cs="Times New Roman"/>
          <w:sz w:val="24"/>
          <w:szCs w:val="24"/>
        </w:rPr>
        <w:t>1.2 Сторона 1 передает, а Сторона 2 принимает к исполнению следующие бюджетные полномочия:</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 xml:space="preserve">организация работы по формированию проекта бюджета </w:t>
      </w:r>
      <w:r>
        <w:rPr>
          <w:rFonts w:ascii="Times New Roman" w:hAnsi="Times New Roman" w:cs="Times New Roman"/>
          <w:sz w:val="24"/>
          <w:szCs w:val="24"/>
        </w:rPr>
        <w:t>Зиминского</w:t>
      </w:r>
      <w:r w:rsidRPr="00757225">
        <w:rPr>
          <w:rFonts w:ascii="Times New Roman" w:hAnsi="Times New Roman" w:cs="Times New Roman"/>
          <w:sz w:val="24"/>
          <w:szCs w:val="24"/>
        </w:rPr>
        <w:t xml:space="preserve"> сельского поселения Крутинского муниципального района Омской области (далее – поселение) в соответствии с законодательством Российской Федерации, законодательством Омской области и нормативными правовыми актами Совета </w:t>
      </w:r>
      <w:r>
        <w:rPr>
          <w:rFonts w:ascii="Times New Roman" w:hAnsi="Times New Roman" w:cs="Times New Roman"/>
          <w:sz w:val="24"/>
          <w:szCs w:val="24"/>
        </w:rPr>
        <w:t>Зиминского</w:t>
      </w:r>
      <w:r w:rsidRPr="00757225">
        <w:rPr>
          <w:rFonts w:ascii="Times New Roman" w:hAnsi="Times New Roman" w:cs="Times New Roman"/>
          <w:sz w:val="24"/>
          <w:szCs w:val="24"/>
        </w:rPr>
        <w:t xml:space="preserve"> сельского поселения;</w:t>
      </w:r>
    </w:p>
    <w:p w:rsidR="00236C65" w:rsidRPr="00757225" w:rsidRDefault="00236C65" w:rsidP="003064BB">
      <w:pPr>
        <w:widowControl w:val="0"/>
        <w:numPr>
          <w:ilvl w:val="2"/>
          <w:numId w:val="12"/>
        </w:numPr>
        <w:tabs>
          <w:tab w:val="left" w:pos="993"/>
        </w:tabs>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 xml:space="preserve">  составление проекта бюджета поселения (проекта изменений в принятый бюджет поселения);</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 xml:space="preserve">направление проекта бюджета (проекта изменений в принятый бюджет поселения) в Администрацию поселения для рассмотрения и последующего представления в Совет </w:t>
      </w:r>
      <w:r>
        <w:rPr>
          <w:rFonts w:ascii="Times New Roman" w:hAnsi="Times New Roman" w:cs="Times New Roman"/>
          <w:sz w:val="24"/>
          <w:szCs w:val="24"/>
        </w:rPr>
        <w:t>Зиминского</w:t>
      </w:r>
      <w:r w:rsidRPr="00757225">
        <w:rPr>
          <w:rFonts w:ascii="Times New Roman" w:hAnsi="Times New Roman" w:cs="Times New Roman"/>
          <w:sz w:val="24"/>
          <w:szCs w:val="24"/>
        </w:rPr>
        <w:t xml:space="preserve"> сельского поселения;</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составление и ведение сводной бюджетной росписи бюджета поселения и передача на утверждение в Администрацию поселения;</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 xml:space="preserve">формирование лимитов бюджетных обязательств; </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составление и ведение кассового плана;</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консультирование получателей средств бюджета поселения по вопросам документооборота и иным вопросам, возникающим в процессе исполнения бюджета поселения;</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организация исполнения бюджета поселения;</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открытие и ведение лицевых счетов получателей бюджетных средств поселения и бюджетных (автономных) учреждений поселения;</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анализ исполнения бюджета поселения;</w:t>
      </w:r>
    </w:p>
    <w:p w:rsidR="00236C65" w:rsidRPr="00757225" w:rsidRDefault="00236C65" w:rsidP="003064BB">
      <w:pPr>
        <w:widowControl w:val="0"/>
        <w:numPr>
          <w:ilvl w:val="2"/>
          <w:numId w:val="12"/>
        </w:numPr>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составление и ведение реестра расходных обязательств поселения;</w:t>
      </w:r>
    </w:p>
    <w:p w:rsidR="00236C65" w:rsidRPr="00757225" w:rsidRDefault="00236C65" w:rsidP="003064BB">
      <w:pPr>
        <w:widowControl w:val="0"/>
        <w:spacing w:after="0"/>
        <w:ind w:firstLine="567"/>
        <w:jc w:val="both"/>
        <w:rPr>
          <w:rFonts w:ascii="Times New Roman" w:hAnsi="Times New Roman" w:cs="Times New Roman"/>
          <w:sz w:val="24"/>
          <w:szCs w:val="24"/>
        </w:rPr>
      </w:pPr>
      <w:r w:rsidRPr="00757225">
        <w:rPr>
          <w:rFonts w:ascii="Times New Roman" w:hAnsi="Times New Roman" w:cs="Times New Roman"/>
          <w:sz w:val="24"/>
          <w:szCs w:val="24"/>
        </w:rPr>
        <w:t>1.2.12   управление муниципальным долгом поселения;</w:t>
      </w:r>
    </w:p>
    <w:p w:rsidR="00236C65" w:rsidRPr="00757225" w:rsidRDefault="00236C65" w:rsidP="003064BB">
      <w:pPr>
        <w:widowControl w:val="0"/>
        <w:spacing w:after="0"/>
        <w:ind w:firstLine="567"/>
        <w:jc w:val="both"/>
        <w:rPr>
          <w:rFonts w:ascii="Times New Roman" w:hAnsi="Times New Roman" w:cs="Times New Roman"/>
          <w:sz w:val="24"/>
          <w:szCs w:val="24"/>
        </w:rPr>
      </w:pPr>
      <w:r w:rsidRPr="00757225">
        <w:rPr>
          <w:rFonts w:ascii="Times New Roman" w:hAnsi="Times New Roman" w:cs="Times New Roman"/>
          <w:sz w:val="24"/>
          <w:szCs w:val="24"/>
        </w:rPr>
        <w:t>1.2.13    ведение бюджетного учета операций по кассовому исполнению бюджета поселения;</w:t>
      </w:r>
    </w:p>
    <w:p w:rsidR="00236C65" w:rsidRPr="00757225" w:rsidRDefault="00236C65" w:rsidP="003064BB">
      <w:pPr>
        <w:widowControl w:val="0"/>
        <w:spacing w:after="0"/>
        <w:ind w:firstLine="567"/>
        <w:jc w:val="both"/>
        <w:rPr>
          <w:rFonts w:ascii="Times New Roman" w:hAnsi="Times New Roman" w:cs="Times New Roman"/>
          <w:sz w:val="24"/>
          <w:szCs w:val="24"/>
        </w:rPr>
      </w:pPr>
      <w:r w:rsidRPr="00757225">
        <w:rPr>
          <w:rFonts w:ascii="Times New Roman" w:hAnsi="Times New Roman" w:cs="Times New Roman"/>
          <w:sz w:val="24"/>
          <w:szCs w:val="24"/>
        </w:rPr>
        <w:t>1.2.14 составление и представление месячной, квартальной и годовой бюджетной отчетности бюджета поселения;</w:t>
      </w:r>
    </w:p>
    <w:p w:rsidR="00236C65" w:rsidRPr="00757225" w:rsidRDefault="00236C65" w:rsidP="003064BB">
      <w:pPr>
        <w:widowControl w:val="0"/>
        <w:spacing w:after="0"/>
        <w:ind w:firstLine="567"/>
        <w:jc w:val="both"/>
        <w:rPr>
          <w:rFonts w:ascii="Times New Roman" w:hAnsi="Times New Roman" w:cs="Times New Roman"/>
          <w:sz w:val="24"/>
          <w:szCs w:val="24"/>
        </w:rPr>
      </w:pPr>
      <w:r w:rsidRPr="00757225">
        <w:rPr>
          <w:rFonts w:ascii="Times New Roman" w:hAnsi="Times New Roman" w:cs="Times New Roman"/>
          <w:sz w:val="24"/>
          <w:szCs w:val="24"/>
        </w:rPr>
        <w:t>1.2.15 составление и представление сводной квартальной, годовой бухгалтерской отчетности государственных (муниципальных) бюджетных и автономных учреждений;</w:t>
      </w:r>
    </w:p>
    <w:p w:rsidR="00236C65" w:rsidRPr="00757225" w:rsidRDefault="00236C65" w:rsidP="003064BB">
      <w:pPr>
        <w:widowControl w:val="0"/>
        <w:spacing w:after="0"/>
        <w:ind w:firstLine="567"/>
        <w:jc w:val="both"/>
        <w:rPr>
          <w:rFonts w:ascii="Times New Roman" w:hAnsi="Times New Roman" w:cs="Times New Roman"/>
          <w:sz w:val="24"/>
          <w:szCs w:val="24"/>
        </w:rPr>
      </w:pPr>
      <w:r w:rsidRPr="00757225">
        <w:rPr>
          <w:rFonts w:ascii="Times New Roman" w:hAnsi="Times New Roman" w:cs="Times New Roman"/>
          <w:sz w:val="24"/>
          <w:szCs w:val="24"/>
        </w:rPr>
        <w:t>1.2.16 осуществление размещения и предоставления информации бюджета поселения на едином портале бюджетной системы Российской Федерации»;</w:t>
      </w:r>
    </w:p>
    <w:p w:rsidR="00236C65" w:rsidRPr="00757225" w:rsidRDefault="00236C65" w:rsidP="003064BB">
      <w:pPr>
        <w:widowControl w:val="0"/>
        <w:spacing w:after="0"/>
        <w:ind w:firstLine="567"/>
        <w:jc w:val="both"/>
        <w:rPr>
          <w:rFonts w:ascii="Times New Roman" w:hAnsi="Times New Roman" w:cs="Times New Roman"/>
          <w:sz w:val="24"/>
          <w:szCs w:val="24"/>
        </w:rPr>
      </w:pPr>
      <w:r w:rsidRPr="00757225">
        <w:rPr>
          <w:rFonts w:ascii="Times New Roman" w:hAnsi="Times New Roman" w:cs="Times New Roman"/>
          <w:sz w:val="24"/>
          <w:szCs w:val="24"/>
        </w:rPr>
        <w:t>1.2.17 организация работы в подсистемах «ПК РГУ», «Исполнение бюджета», «Планирование бюджета», «</w:t>
      </w:r>
      <w:r w:rsidRPr="00757225">
        <w:rPr>
          <w:rFonts w:ascii="Times New Roman" w:hAnsi="Times New Roman" w:cs="Times New Roman"/>
          <w:sz w:val="24"/>
          <w:szCs w:val="24"/>
          <w:lang w:val="en-US"/>
        </w:rPr>
        <w:t>Web</w:t>
      </w:r>
      <w:r w:rsidRPr="00757225">
        <w:rPr>
          <w:rFonts w:ascii="Times New Roman" w:hAnsi="Times New Roman" w:cs="Times New Roman"/>
          <w:sz w:val="24"/>
          <w:szCs w:val="24"/>
        </w:rPr>
        <w:t>-консолидация» и «Учет соглашений» ЕСУБП Омской области;</w:t>
      </w:r>
    </w:p>
    <w:p w:rsidR="00236C65" w:rsidRPr="00757225" w:rsidRDefault="00236C65" w:rsidP="003064BB">
      <w:pPr>
        <w:widowControl w:val="0"/>
        <w:spacing w:after="0"/>
        <w:ind w:firstLine="567"/>
        <w:jc w:val="both"/>
        <w:rPr>
          <w:rFonts w:ascii="Times New Roman" w:hAnsi="Times New Roman" w:cs="Times New Roman"/>
          <w:sz w:val="24"/>
          <w:szCs w:val="24"/>
        </w:rPr>
      </w:pPr>
      <w:r w:rsidRPr="00757225">
        <w:rPr>
          <w:rFonts w:ascii="Times New Roman" w:hAnsi="Times New Roman" w:cs="Times New Roman"/>
          <w:sz w:val="24"/>
          <w:szCs w:val="24"/>
        </w:rPr>
        <w:t>1.2.18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236C65" w:rsidRPr="00757225" w:rsidRDefault="00236C65" w:rsidP="003064BB">
      <w:pPr>
        <w:spacing w:after="0" w:line="240" w:lineRule="auto"/>
        <w:ind w:firstLine="567"/>
        <w:jc w:val="both"/>
        <w:rPr>
          <w:rFonts w:ascii="Times New Roman" w:hAnsi="Times New Roman" w:cs="Times New Roman"/>
          <w:sz w:val="24"/>
          <w:szCs w:val="24"/>
        </w:rPr>
      </w:pPr>
    </w:p>
    <w:p w:rsidR="00236C65" w:rsidRPr="00757225" w:rsidRDefault="00236C65" w:rsidP="003064BB">
      <w:pPr>
        <w:tabs>
          <w:tab w:val="left" w:pos="900"/>
        </w:tabs>
        <w:spacing w:after="0" w:line="240" w:lineRule="auto"/>
        <w:ind w:firstLine="567"/>
        <w:jc w:val="center"/>
        <w:rPr>
          <w:rFonts w:ascii="Times New Roman" w:hAnsi="Times New Roman" w:cs="Times New Roman"/>
          <w:sz w:val="24"/>
          <w:szCs w:val="24"/>
        </w:rPr>
      </w:pPr>
      <w:r w:rsidRPr="00757225">
        <w:rPr>
          <w:rFonts w:ascii="Times New Roman" w:hAnsi="Times New Roman" w:cs="Times New Roman"/>
          <w:sz w:val="24"/>
          <w:szCs w:val="24"/>
        </w:rPr>
        <w:t>2. Финансовое обеспечение предмета Соглашения</w:t>
      </w:r>
    </w:p>
    <w:p w:rsidR="00236C65" w:rsidRPr="00757225" w:rsidRDefault="00236C65" w:rsidP="003064BB">
      <w:pPr>
        <w:tabs>
          <w:tab w:val="left" w:pos="900"/>
        </w:tabs>
        <w:spacing w:after="0" w:line="240" w:lineRule="auto"/>
        <w:ind w:firstLine="567"/>
        <w:jc w:val="center"/>
        <w:rPr>
          <w:rFonts w:ascii="Times New Roman" w:hAnsi="Times New Roman" w:cs="Times New Roman"/>
          <w:sz w:val="24"/>
          <w:szCs w:val="24"/>
        </w:rPr>
      </w:pPr>
    </w:p>
    <w:p w:rsidR="00236C65" w:rsidRPr="00757225" w:rsidRDefault="00236C65" w:rsidP="003064BB">
      <w:pPr>
        <w:tabs>
          <w:tab w:val="left" w:pos="1134"/>
          <w:tab w:val="left" w:pos="1276"/>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2.1 Реализация полномочий, передаваемых по настоящему Соглашению, осуществляется за счёт иных межбюджетных трансфертов.</w:t>
      </w:r>
    </w:p>
    <w:p w:rsidR="00236C65" w:rsidRPr="00757225" w:rsidRDefault="00236C65" w:rsidP="003064BB">
      <w:pPr>
        <w:pStyle w:val="ListParagraph"/>
        <w:numPr>
          <w:ilvl w:val="1"/>
          <w:numId w:val="10"/>
        </w:numPr>
        <w:tabs>
          <w:tab w:val="left" w:pos="1134"/>
        </w:tabs>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Иные межбюджетные трансферты предоставляются из бюджета Зиминского сельского поселения Крутинского муниципального района Омской области в бюджет Крутинского муниципального района Омской области.</w:t>
      </w:r>
    </w:p>
    <w:p w:rsidR="00236C65" w:rsidRPr="00757225" w:rsidRDefault="00236C65" w:rsidP="003064BB">
      <w:pPr>
        <w:pStyle w:val="ListParagraph"/>
        <w:numPr>
          <w:ilvl w:val="1"/>
          <w:numId w:val="10"/>
        </w:numPr>
        <w:tabs>
          <w:tab w:val="left" w:pos="993"/>
        </w:tabs>
        <w:spacing w:after="0" w:line="240" w:lineRule="auto"/>
        <w:ind w:left="0" w:firstLine="567"/>
        <w:jc w:val="both"/>
        <w:rPr>
          <w:rFonts w:ascii="Times New Roman" w:hAnsi="Times New Roman" w:cs="Times New Roman"/>
          <w:sz w:val="24"/>
          <w:szCs w:val="24"/>
        </w:rPr>
      </w:pPr>
      <w:r w:rsidRPr="00757225">
        <w:rPr>
          <w:rFonts w:ascii="Times New Roman" w:hAnsi="Times New Roman" w:cs="Times New Roman"/>
          <w:sz w:val="24"/>
          <w:szCs w:val="24"/>
        </w:rPr>
        <w:t>Объём межбюджетных трансфертов составляет 101 500 (сто одна тысяча пятьсот рублей) 00 копейки.</w:t>
      </w:r>
    </w:p>
    <w:p w:rsidR="00236C65" w:rsidRPr="00061F47" w:rsidRDefault="00236C65" w:rsidP="003064BB">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2.4</w:t>
      </w:r>
      <w:r w:rsidRPr="00061F47">
        <w:rPr>
          <w:rFonts w:ascii="Times New Roman" w:hAnsi="Times New Roman" w:cs="Times New Roman"/>
          <w:sz w:val="24"/>
          <w:szCs w:val="24"/>
        </w:rPr>
        <w:t>Перечисление межбюджетных трансфертов осуществляется не позднее 1 августа 2025 года.</w:t>
      </w:r>
    </w:p>
    <w:p w:rsidR="00236C65" w:rsidRPr="00757225" w:rsidRDefault="00236C65" w:rsidP="003064BB">
      <w:pPr>
        <w:tabs>
          <w:tab w:val="left" w:pos="993"/>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2.5 Реквизиты для перечисления межбюджетных трансфертов:</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ИНН: 5518004395</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КПП: 551801001</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ОКТМО: 52626151</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Банк: ОТДЕЛЕНИЕ ОМСК БАНКА РОССИИ//УФК ПО ОМСКОЙ ОБЛАСТИ г. Омск</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БИК: 015209001</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УФК ПО ОМСКОЙ ОБЛАСТИ (КФК Администрации Крутинского муниципального района</w:t>
      </w:r>
      <w:r>
        <w:rPr>
          <w:rFonts w:ascii="Times New Roman" w:hAnsi="Times New Roman" w:cs="Times New Roman"/>
          <w:sz w:val="24"/>
          <w:szCs w:val="24"/>
        </w:rPr>
        <w:t xml:space="preserve"> Омской области</w:t>
      </w:r>
      <w:r w:rsidRPr="00757225">
        <w:rPr>
          <w:rFonts w:ascii="Times New Roman" w:hAnsi="Times New Roman" w:cs="Times New Roman"/>
          <w:sz w:val="24"/>
          <w:szCs w:val="24"/>
        </w:rPr>
        <w:t>)</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ЕКС 40102810245370000044</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к/с 03100643000000015200</w:t>
      </w:r>
    </w:p>
    <w:p w:rsidR="00236C65" w:rsidRPr="00757225" w:rsidRDefault="00236C65" w:rsidP="003064BB">
      <w:pPr>
        <w:tabs>
          <w:tab w:val="left" w:pos="993"/>
        </w:tabs>
        <w:spacing w:after="0" w:line="240" w:lineRule="auto"/>
        <w:ind w:firstLine="567"/>
        <w:jc w:val="both"/>
        <w:rPr>
          <w:rFonts w:ascii="Times New Roman" w:hAnsi="Times New Roman" w:cs="Times New Roman"/>
          <w:sz w:val="24"/>
          <w:szCs w:val="24"/>
        </w:rPr>
      </w:pPr>
      <w:r w:rsidRPr="00757225">
        <w:rPr>
          <w:rFonts w:ascii="Times New Roman" w:hAnsi="Times New Roman" w:cs="Times New Roman"/>
          <w:sz w:val="24"/>
          <w:szCs w:val="24"/>
        </w:rPr>
        <w:t>Код дохода: 50520240014050000150.</w:t>
      </w:r>
    </w:p>
    <w:p w:rsidR="00236C65" w:rsidRPr="00757225" w:rsidRDefault="00236C65" w:rsidP="003064BB">
      <w:pPr>
        <w:tabs>
          <w:tab w:val="left" w:pos="900"/>
        </w:tabs>
        <w:spacing w:after="0" w:line="240" w:lineRule="auto"/>
        <w:jc w:val="center"/>
        <w:rPr>
          <w:rFonts w:ascii="Times New Roman" w:hAnsi="Times New Roman" w:cs="Times New Roman"/>
          <w:sz w:val="24"/>
          <w:szCs w:val="24"/>
        </w:rPr>
      </w:pPr>
    </w:p>
    <w:p w:rsidR="00236C65" w:rsidRPr="00757225" w:rsidRDefault="00236C65" w:rsidP="003064BB">
      <w:pPr>
        <w:tabs>
          <w:tab w:val="left" w:pos="900"/>
        </w:tabs>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3. Обязательства Сторон</w:t>
      </w:r>
    </w:p>
    <w:p w:rsidR="00236C65" w:rsidRPr="00757225" w:rsidRDefault="00236C65" w:rsidP="003064BB">
      <w:pPr>
        <w:tabs>
          <w:tab w:val="left" w:pos="900"/>
        </w:tabs>
        <w:spacing w:after="0" w:line="240" w:lineRule="auto"/>
        <w:ind w:firstLine="567"/>
        <w:jc w:val="center"/>
        <w:rPr>
          <w:rFonts w:ascii="Times New Roman" w:hAnsi="Times New Roman" w:cs="Times New Roman"/>
          <w:sz w:val="24"/>
          <w:szCs w:val="24"/>
        </w:rPr>
      </w:pPr>
    </w:p>
    <w:p w:rsidR="00236C65" w:rsidRPr="00360C00" w:rsidRDefault="00236C65" w:rsidP="003064BB">
      <w:pPr>
        <w:tabs>
          <w:tab w:val="left" w:pos="993"/>
        </w:tabs>
        <w:spacing w:after="0"/>
        <w:ind w:firstLine="567"/>
        <w:jc w:val="both"/>
        <w:rPr>
          <w:rFonts w:ascii="Times New Roman" w:hAnsi="Times New Roman" w:cs="Times New Roman"/>
          <w:sz w:val="24"/>
          <w:szCs w:val="24"/>
        </w:rPr>
      </w:pPr>
      <w:r w:rsidRPr="00360C00">
        <w:rPr>
          <w:rFonts w:ascii="Times New Roman" w:hAnsi="Times New Roman" w:cs="Times New Roman"/>
          <w:sz w:val="24"/>
          <w:szCs w:val="24"/>
        </w:rPr>
        <w:t>3.1   В целях реализации настоящего Соглашения, Стороны принимают на себя следующие обязательства:</w:t>
      </w:r>
    </w:p>
    <w:p w:rsidR="00236C65" w:rsidRPr="00360C00" w:rsidRDefault="00236C65" w:rsidP="003064BB">
      <w:pPr>
        <w:tabs>
          <w:tab w:val="left" w:pos="900"/>
        </w:tabs>
        <w:spacing w:after="0"/>
        <w:ind w:firstLine="567"/>
        <w:rPr>
          <w:rFonts w:ascii="Times New Roman" w:hAnsi="Times New Roman" w:cs="Times New Roman"/>
          <w:sz w:val="24"/>
          <w:szCs w:val="24"/>
        </w:rPr>
      </w:pPr>
      <w:r w:rsidRPr="00360C00">
        <w:rPr>
          <w:rFonts w:ascii="Times New Roman" w:hAnsi="Times New Roman" w:cs="Times New Roman"/>
          <w:sz w:val="24"/>
          <w:szCs w:val="24"/>
        </w:rPr>
        <w:t>3.1.1 Сторона 1 обязуется:</w:t>
      </w:r>
    </w:p>
    <w:p w:rsidR="00236C65" w:rsidRPr="00360C00" w:rsidRDefault="00236C65" w:rsidP="003064BB">
      <w:pPr>
        <w:pStyle w:val="BodyText"/>
        <w:numPr>
          <w:ilvl w:val="0"/>
          <w:numId w:val="17"/>
        </w:numPr>
        <w:ind w:left="0" w:firstLine="567"/>
        <w:jc w:val="both"/>
        <w:rPr>
          <w:sz w:val="24"/>
          <w:szCs w:val="24"/>
        </w:rPr>
      </w:pPr>
      <w:r w:rsidRPr="00360C00">
        <w:rPr>
          <w:sz w:val="24"/>
          <w:szCs w:val="24"/>
        </w:rPr>
        <w:t>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контроля за исполнением бюджета поселения, составления и утверждения отчета об исполнении бюджета поселения;</w:t>
      </w:r>
    </w:p>
    <w:p w:rsidR="00236C65" w:rsidRPr="00360C00" w:rsidRDefault="00236C65" w:rsidP="003064BB">
      <w:pPr>
        <w:pStyle w:val="BodyText"/>
        <w:numPr>
          <w:ilvl w:val="0"/>
          <w:numId w:val="17"/>
        </w:numPr>
        <w:ind w:left="0" w:firstLine="567"/>
        <w:jc w:val="both"/>
        <w:rPr>
          <w:sz w:val="24"/>
          <w:szCs w:val="24"/>
        </w:rPr>
      </w:pPr>
      <w:r w:rsidRPr="00360C00">
        <w:rPr>
          <w:sz w:val="24"/>
          <w:szCs w:val="24"/>
        </w:rPr>
        <w:t xml:space="preserve"> 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236C65" w:rsidRPr="00360C00" w:rsidRDefault="00236C65" w:rsidP="003064BB">
      <w:pPr>
        <w:pStyle w:val="BodyText"/>
        <w:numPr>
          <w:ilvl w:val="0"/>
          <w:numId w:val="17"/>
        </w:numPr>
        <w:ind w:left="0" w:firstLine="567"/>
        <w:jc w:val="both"/>
        <w:rPr>
          <w:sz w:val="24"/>
          <w:szCs w:val="24"/>
        </w:rPr>
      </w:pPr>
      <w:r w:rsidRPr="00360C00">
        <w:rPr>
          <w:sz w:val="24"/>
          <w:szCs w:val="24"/>
        </w:rPr>
        <w:t xml:space="preserve"> 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и иную информацию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236C65" w:rsidRPr="00360C00" w:rsidRDefault="00236C65" w:rsidP="003064BB">
      <w:pPr>
        <w:pStyle w:val="BodyText"/>
        <w:numPr>
          <w:ilvl w:val="0"/>
          <w:numId w:val="17"/>
        </w:numPr>
        <w:ind w:left="0" w:firstLine="567"/>
        <w:jc w:val="both"/>
        <w:rPr>
          <w:sz w:val="24"/>
          <w:szCs w:val="24"/>
        </w:rPr>
      </w:pPr>
      <w:r w:rsidRPr="00360C00">
        <w:rPr>
          <w:sz w:val="24"/>
          <w:szCs w:val="24"/>
        </w:rPr>
        <w:t xml:space="preserve"> предоставлять информацию, необходимую для формирования лимитов бюджетных обязательств;</w:t>
      </w:r>
    </w:p>
    <w:p w:rsidR="00236C65" w:rsidRPr="00360C00" w:rsidRDefault="00236C65" w:rsidP="003064BB">
      <w:pPr>
        <w:pStyle w:val="BodyText"/>
        <w:numPr>
          <w:ilvl w:val="0"/>
          <w:numId w:val="17"/>
        </w:numPr>
        <w:ind w:left="0" w:firstLine="567"/>
        <w:jc w:val="both"/>
        <w:rPr>
          <w:sz w:val="24"/>
          <w:szCs w:val="24"/>
        </w:rPr>
      </w:pPr>
      <w:r w:rsidRPr="00360C00">
        <w:rPr>
          <w:sz w:val="24"/>
          <w:szCs w:val="24"/>
        </w:rPr>
        <w:t xml:space="preserve"> вносить на рассмотрение Совета Зиминского сельского поселения проект решения (изменений) о бюджете поселения;</w:t>
      </w:r>
    </w:p>
    <w:p w:rsidR="00236C65" w:rsidRPr="00360C00" w:rsidRDefault="00236C65" w:rsidP="003064BB">
      <w:pPr>
        <w:pStyle w:val="BodyText"/>
        <w:numPr>
          <w:ilvl w:val="0"/>
          <w:numId w:val="17"/>
        </w:numPr>
        <w:ind w:left="0" w:firstLine="567"/>
        <w:jc w:val="both"/>
        <w:rPr>
          <w:sz w:val="24"/>
          <w:szCs w:val="24"/>
        </w:rPr>
      </w:pPr>
      <w:r w:rsidRPr="00360C00">
        <w:rPr>
          <w:sz w:val="24"/>
          <w:szCs w:val="24"/>
        </w:rPr>
        <w:t xml:space="preserve"> устанавливать и предоставлять Порядок использования резервного фонда поселения;</w:t>
      </w:r>
    </w:p>
    <w:p w:rsidR="00236C65" w:rsidRPr="00360C00" w:rsidRDefault="00236C65" w:rsidP="003064BB">
      <w:pPr>
        <w:pStyle w:val="BodyText"/>
        <w:numPr>
          <w:ilvl w:val="0"/>
          <w:numId w:val="17"/>
        </w:numPr>
        <w:ind w:left="0" w:firstLine="567"/>
        <w:jc w:val="both"/>
        <w:rPr>
          <w:sz w:val="24"/>
          <w:szCs w:val="24"/>
        </w:rPr>
      </w:pPr>
      <w:r w:rsidRPr="00360C00">
        <w:rPr>
          <w:sz w:val="24"/>
          <w:szCs w:val="24"/>
        </w:rPr>
        <w:t xml:space="preserve"> предоставлять отчеты администраторов доходов бюджета поселения для составления отчета об исполнении бюджета поселения;</w:t>
      </w:r>
    </w:p>
    <w:p w:rsidR="00236C65" w:rsidRPr="00360C00" w:rsidRDefault="00236C65" w:rsidP="003064BB">
      <w:pPr>
        <w:pStyle w:val="BodyText"/>
        <w:numPr>
          <w:ilvl w:val="0"/>
          <w:numId w:val="17"/>
        </w:numPr>
        <w:ind w:left="0" w:firstLine="567"/>
        <w:jc w:val="both"/>
        <w:rPr>
          <w:sz w:val="24"/>
          <w:szCs w:val="24"/>
        </w:rPr>
      </w:pPr>
      <w:r w:rsidRPr="00360C00">
        <w:rPr>
          <w:sz w:val="24"/>
          <w:szCs w:val="24"/>
        </w:rPr>
        <w:t xml:space="preserve"> предоставлять необходимые документы и иную дополнительную информацию для проведения анализа исполнения бюджета поселения;</w:t>
      </w:r>
    </w:p>
    <w:p w:rsidR="00236C65" w:rsidRPr="00360C00" w:rsidRDefault="00236C65" w:rsidP="003064BB">
      <w:pPr>
        <w:pStyle w:val="BodyText"/>
        <w:numPr>
          <w:ilvl w:val="0"/>
          <w:numId w:val="17"/>
        </w:numPr>
        <w:tabs>
          <w:tab w:val="left" w:pos="900"/>
        </w:tabs>
        <w:ind w:left="0" w:firstLine="567"/>
        <w:jc w:val="both"/>
        <w:rPr>
          <w:sz w:val="24"/>
          <w:szCs w:val="24"/>
        </w:rPr>
      </w:pPr>
      <w:r w:rsidRPr="00360C00">
        <w:rPr>
          <w:sz w:val="24"/>
          <w:szCs w:val="24"/>
        </w:rPr>
        <w:t xml:space="preserve"> предоставлять иную необходимую информацию по вопросам выполнения Стороной 2 обязательств по осуществлению переданных полномочий;</w:t>
      </w:r>
    </w:p>
    <w:p w:rsidR="00236C65" w:rsidRPr="00360C00" w:rsidRDefault="00236C65" w:rsidP="003064BB">
      <w:pPr>
        <w:pStyle w:val="BodyText"/>
        <w:numPr>
          <w:ilvl w:val="0"/>
          <w:numId w:val="17"/>
        </w:numPr>
        <w:tabs>
          <w:tab w:val="left" w:pos="900"/>
        </w:tabs>
        <w:ind w:left="0" w:firstLine="567"/>
        <w:jc w:val="both"/>
        <w:rPr>
          <w:sz w:val="24"/>
          <w:szCs w:val="24"/>
        </w:rPr>
      </w:pPr>
      <w:r w:rsidRPr="00360C00">
        <w:rPr>
          <w:sz w:val="24"/>
          <w:szCs w:val="24"/>
        </w:rPr>
        <w:t xml:space="preserve"> своевременно и в полном объёме передавать финансовые средства, указанные в пункте 2.3 настоящего Соглашения;</w:t>
      </w:r>
    </w:p>
    <w:p w:rsidR="00236C65" w:rsidRPr="00360C00" w:rsidRDefault="00236C65" w:rsidP="003064BB">
      <w:pPr>
        <w:pStyle w:val="BodyText"/>
        <w:numPr>
          <w:ilvl w:val="0"/>
          <w:numId w:val="17"/>
        </w:numPr>
        <w:tabs>
          <w:tab w:val="left" w:pos="900"/>
        </w:tabs>
        <w:ind w:left="0" w:firstLine="567"/>
        <w:jc w:val="both"/>
        <w:rPr>
          <w:sz w:val="24"/>
          <w:szCs w:val="24"/>
        </w:rPr>
      </w:pPr>
      <w:r w:rsidRPr="00360C00">
        <w:rPr>
          <w:sz w:val="24"/>
          <w:szCs w:val="24"/>
        </w:rPr>
        <w:t>заключать необходимые соглашения о передаче (получении) межбюджетных трансфертов;</w:t>
      </w:r>
    </w:p>
    <w:p w:rsidR="00236C65" w:rsidRPr="00360C00" w:rsidRDefault="00236C65" w:rsidP="003064BB">
      <w:pPr>
        <w:pStyle w:val="BodyText"/>
        <w:numPr>
          <w:ilvl w:val="0"/>
          <w:numId w:val="17"/>
        </w:numPr>
        <w:tabs>
          <w:tab w:val="left" w:pos="900"/>
        </w:tabs>
        <w:ind w:left="0" w:firstLine="567"/>
        <w:jc w:val="both"/>
        <w:rPr>
          <w:sz w:val="24"/>
          <w:szCs w:val="24"/>
        </w:rPr>
      </w:pPr>
      <w:r w:rsidRPr="00360C00">
        <w:rPr>
          <w:sz w:val="24"/>
          <w:szCs w:val="24"/>
        </w:rPr>
        <w:t xml:space="preserve"> направлять предложения о расторжении Соглашения с указанием предполагаемой даты расторжения, но не позднее чем за 3 месяца до указанной даты.</w:t>
      </w:r>
    </w:p>
    <w:p w:rsidR="00236C65" w:rsidRPr="00360C00" w:rsidRDefault="00236C65" w:rsidP="003064BB">
      <w:pPr>
        <w:numPr>
          <w:ilvl w:val="2"/>
          <w:numId w:val="18"/>
        </w:numPr>
        <w:tabs>
          <w:tab w:val="left" w:pos="900"/>
        </w:tabs>
        <w:spacing w:after="0" w:line="240" w:lineRule="auto"/>
        <w:ind w:left="0" w:firstLine="567"/>
        <w:rPr>
          <w:rFonts w:ascii="Times New Roman" w:hAnsi="Times New Roman" w:cs="Times New Roman"/>
          <w:sz w:val="24"/>
          <w:szCs w:val="24"/>
        </w:rPr>
      </w:pPr>
      <w:r w:rsidRPr="00360C00">
        <w:rPr>
          <w:rFonts w:ascii="Times New Roman" w:hAnsi="Times New Roman" w:cs="Times New Roman"/>
          <w:sz w:val="24"/>
          <w:szCs w:val="24"/>
        </w:rPr>
        <w:t>Сторона 2 обязуется:</w:t>
      </w:r>
    </w:p>
    <w:p w:rsidR="00236C65" w:rsidRPr="00360C00" w:rsidRDefault="00236C65" w:rsidP="003064BB">
      <w:pPr>
        <w:widowControl w:val="0"/>
        <w:numPr>
          <w:ilvl w:val="2"/>
          <w:numId w:val="19"/>
        </w:numPr>
        <w:spacing w:after="0" w:line="240" w:lineRule="auto"/>
        <w:ind w:left="0" w:firstLine="567"/>
        <w:jc w:val="both"/>
        <w:rPr>
          <w:rFonts w:ascii="Times New Roman" w:hAnsi="Times New Roman" w:cs="Times New Roman"/>
          <w:sz w:val="24"/>
          <w:szCs w:val="24"/>
        </w:rPr>
      </w:pPr>
      <w:r w:rsidRPr="00360C00">
        <w:rPr>
          <w:rFonts w:ascii="Times New Roman" w:hAnsi="Times New Roman" w:cs="Times New Roman"/>
          <w:sz w:val="24"/>
          <w:szCs w:val="24"/>
        </w:rPr>
        <w:t xml:space="preserve">  своевременно и в полном объеме осуществлять функции, указанные в п. 1.2 настоящего Соглашения;</w:t>
      </w:r>
    </w:p>
    <w:p w:rsidR="00236C65" w:rsidRPr="00360C00" w:rsidRDefault="00236C65" w:rsidP="003064BB">
      <w:pPr>
        <w:widowControl w:val="0"/>
        <w:numPr>
          <w:ilvl w:val="2"/>
          <w:numId w:val="19"/>
        </w:numPr>
        <w:spacing w:after="0" w:line="240" w:lineRule="auto"/>
        <w:ind w:left="0" w:firstLine="567"/>
        <w:jc w:val="both"/>
        <w:rPr>
          <w:rFonts w:ascii="Times New Roman" w:hAnsi="Times New Roman" w:cs="Times New Roman"/>
          <w:sz w:val="24"/>
          <w:szCs w:val="24"/>
        </w:rPr>
      </w:pPr>
      <w:r w:rsidRPr="00360C00">
        <w:rPr>
          <w:rFonts w:ascii="Times New Roman" w:hAnsi="Times New Roman" w:cs="Times New Roman"/>
          <w:sz w:val="24"/>
          <w:szCs w:val="24"/>
        </w:rPr>
        <w:t xml:space="preserve"> предоставлять Стороне 1 документы, отчеты и иную информацию, связанную с осуществлением переданных полномочий не позднее 10 дней со дня получения письменного запроса;</w:t>
      </w:r>
    </w:p>
    <w:p w:rsidR="00236C65" w:rsidRPr="00360C00" w:rsidRDefault="00236C65" w:rsidP="003064BB">
      <w:pPr>
        <w:widowControl w:val="0"/>
        <w:numPr>
          <w:ilvl w:val="2"/>
          <w:numId w:val="19"/>
        </w:numPr>
        <w:spacing w:after="0" w:line="240" w:lineRule="auto"/>
        <w:ind w:left="0" w:firstLine="567"/>
        <w:jc w:val="both"/>
        <w:rPr>
          <w:rFonts w:ascii="Times New Roman" w:hAnsi="Times New Roman" w:cs="Times New Roman"/>
          <w:sz w:val="24"/>
          <w:szCs w:val="24"/>
        </w:rPr>
      </w:pPr>
      <w:r w:rsidRPr="00360C00">
        <w:rPr>
          <w:rFonts w:ascii="Times New Roman" w:hAnsi="Times New Roman" w:cs="Times New Roman"/>
          <w:sz w:val="24"/>
          <w:szCs w:val="24"/>
        </w:rPr>
        <w:t xml:space="preserve"> представлять Стороне 1 не позднее 10 дней по истечению соответствующего отчетного периода отчет об использовании финансовых средств, выделенных из бюджета поселения на осуществление переданных полномочий;</w:t>
      </w:r>
    </w:p>
    <w:p w:rsidR="00236C65" w:rsidRPr="00360C00" w:rsidRDefault="00236C65" w:rsidP="003064BB">
      <w:pPr>
        <w:widowControl w:val="0"/>
        <w:numPr>
          <w:ilvl w:val="2"/>
          <w:numId w:val="19"/>
        </w:numPr>
        <w:spacing w:after="0" w:line="240" w:lineRule="auto"/>
        <w:ind w:left="0" w:firstLine="567"/>
        <w:jc w:val="both"/>
        <w:rPr>
          <w:rFonts w:ascii="Times New Roman" w:hAnsi="Times New Roman" w:cs="Times New Roman"/>
          <w:sz w:val="24"/>
          <w:szCs w:val="24"/>
        </w:rPr>
      </w:pPr>
      <w:r w:rsidRPr="00360C00">
        <w:rPr>
          <w:rFonts w:ascii="Times New Roman" w:hAnsi="Times New Roman" w:cs="Times New Roman"/>
          <w:sz w:val="24"/>
          <w:szCs w:val="24"/>
        </w:rPr>
        <w:t xml:space="preserve"> обеспечивать условия для проведения Стороной 1 проверок осуществления переданных полномочий и использования предоставленных иных межбюджетных трансфертов;</w:t>
      </w:r>
    </w:p>
    <w:p w:rsidR="00236C65" w:rsidRPr="00360C00" w:rsidRDefault="00236C65" w:rsidP="003064BB">
      <w:pPr>
        <w:widowControl w:val="0"/>
        <w:numPr>
          <w:ilvl w:val="2"/>
          <w:numId w:val="19"/>
        </w:numPr>
        <w:spacing w:after="0" w:line="240" w:lineRule="auto"/>
        <w:ind w:left="0" w:firstLine="567"/>
        <w:jc w:val="both"/>
        <w:rPr>
          <w:rFonts w:ascii="Times New Roman" w:hAnsi="Times New Roman" w:cs="Times New Roman"/>
          <w:sz w:val="24"/>
          <w:szCs w:val="24"/>
        </w:rPr>
      </w:pPr>
      <w:r w:rsidRPr="00360C00">
        <w:rPr>
          <w:rFonts w:ascii="Times New Roman" w:hAnsi="Times New Roman" w:cs="Times New Roman"/>
          <w:sz w:val="24"/>
          <w:szCs w:val="24"/>
        </w:rPr>
        <w:t xml:space="preserve"> распоряжаться переданными в соответствии с пунктом 2.3 настоящего Соглашения финансовыми средствами по целевому назначению;</w:t>
      </w:r>
    </w:p>
    <w:p w:rsidR="00236C65" w:rsidRPr="00360C00" w:rsidRDefault="00236C65" w:rsidP="003064BB">
      <w:pPr>
        <w:widowControl w:val="0"/>
        <w:numPr>
          <w:ilvl w:val="2"/>
          <w:numId w:val="19"/>
        </w:numPr>
        <w:spacing w:after="0" w:line="240" w:lineRule="auto"/>
        <w:ind w:left="0" w:firstLine="567"/>
        <w:jc w:val="both"/>
        <w:rPr>
          <w:rFonts w:ascii="Times New Roman" w:hAnsi="Times New Roman" w:cs="Times New Roman"/>
          <w:sz w:val="24"/>
          <w:szCs w:val="24"/>
        </w:rPr>
      </w:pPr>
      <w:r w:rsidRPr="00360C00">
        <w:rPr>
          <w:rFonts w:ascii="Times New Roman" w:hAnsi="Times New Roman" w:cs="Times New Roman"/>
          <w:sz w:val="24"/>
          <w:szCs w:val="24"/>
        </w:rPr>
        <w:t xml:space="preserve"> в случае прекращения исполнения полномочий, передать эти полномочия Стороне 1 одновременно с передачей остатка, полученных для их осуществления финансовых ресурсов.</w:t>
      </w:r>
    </w:p>
    <w:p w:rsidR="00236C65" w:rsidRPr="00757225" w:rsidRDefault="00236C65" w:rsidP="003064BB">
      <w:pPr>
        <w:spacing w:after="0" w:line="240" w:lineRule="auto"/>
        <w:jc w:val="both"/>
        <w:rPr>
          <w:rFonts w:ascii="Times New Roman" w:hAnsi="Times New Roman" w:cs="Times New Roman"/>
          <w:sz w:val="24"/>
          <w:szCs w:val="24"/>
        </w:rPr>
      </w:pPr>
    </w:p>
    <w:p w:rsidR="00236C65" w:rsidRPr="00757225" w:rsidRDefault="00236C65" w:rsidP="003064BB">
      <w:pPr>
        <w:tabs>
          <w:tab w:val="left" w:pos="900"/>
        </w:tabs>
        <w:spacing w:after="0" w:line="240" w:lineRule="auto"/>
        <w:ind w:firstLine="540"/>
        <w:jc w:val="center"/>
        <w:rPr>
          <w:rFonts w:ascii="Times New Roman" w:hAnsi="Times New Roman" w:cs="Times New Roman"/>
          <w:sz w:val="24"/>
          <w:szCs w:val="24"/>
        </w:rPr>
      </w:pPr>
      <w:r w:rsidRPr="00757225">
        <w:rPr>
          <w:rFonts w:ascii="Times New Roman" w:hAnsi="Times New Roman" w:cs="Times New Roman"/>
          <w:sz w:val="24"/>
          <w:szCs w:val="24"/>
        </w:rPr>
        <w:t>4. Права Сторон</w:t>
      </w:r>
    </w:p>
    <w:p w:rsidR="00236C65" w:rsidRPr="00757225" w:rsidRDefault="00236C65" w:rsidP="003064BB">
      <w:pPr>
        <w:tabs>
          <w:tab w:val="left" w:pos="900"/>
        </w:tabs>
        <w:spacing w:after="0" w:line="240" w:lineRule="auto"/>
        <w:ind w:firstLine="540"/>
        <w:jc w:val="center"/>
        <w:rPr>
          <w:rFonts w:ascii="Times New Roman" w:hAnsi="Times New Roman" w:cs="Times New Roman"/>
          <w:sz w:val="24"/>
          <w:szCs w:val="24"/>
        </w:rPr>
      </w:pPr>
    </w:p>
    <w:p w:rsidR="00236C65" w:rsidRPr="00757225" w:rsidRDefault="00236C65" w:rsidP="003064BB">
      <w:pPr>
        <w:tabs>
          <w:tab w:val="left" w:pos="90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4.1. Сторона 1 вправе:</w:t>
      </w:r>
    </w:p>
    <w:p w:rsidR="00236C65" w:rsidRPr="00757225" w:rsidRDefault="00236C65" w:rsidP="003064BB">
      <w:pPr>
        <w:tabs>
          <w:tab w:val="left" w:pos="90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4.1.1 требовать своевременного и полного исполнения обязательств Стороной 2 по данному Соглашению;</w:t>
      </w:r>
    </w:p>
    <w:p w:rsidR="00236C65" w:rsidRPr="00757225" w:rsidRDefault="00236C65" w:rsidP="003064BB">
      <w:pPr>
        <w:tabs>
          <w:tab w:val="left" w:pos="90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4.1.2 запрашивать и получать от Стороны 2 любую информацию и сведения, связанные с выполнением обязательств по настоящему Соглашению;</w:t>
      </w:r>
    </w:p>
    <w:p w:rsidR="00236C65" w:rsidRPr="00757225" w:rsidRDefault="00236C65" w:rsidP="003064BB">
      <w:pPr>
        <w:tabs>
          <w:tab w:val="left" w:pos="90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4.1.3 в случае невыполнения или ненадлежащего выполнения Стороной 2 обязательств по осуществлению переданных полномочий, истребовать в судебном порядке финансовые средства, переданные для их осуществления.</w:t>
      </w:r>
    </w:p>
    <w:p w:rsidR="00236C65" w:rsidRPr="00757225" w:rsidRDefault="00236C65" w:rsidP="003064BB">
      <w:pPr>
        <w:tabs>
          <w:tab w:val="left" w:pos="90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4.2. Сторона 2 вправе: </w:t>
      </w:r>
    </w:p>
    <w:p w:rsidR="00236C65" w:rsidRPr="00757225" w:rsidRDefault="00236C65" w:rsidP="003064BB">
      <w:pPr>
        <w:tabs>
          <w:tab w:val="left" w:pos="90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4.2.1 требовать своевременного и полного исполнения обязательств Стороной 1 по данному Соглашению;</w:t>
      </w:r>
    </w:p>
    <w:p w:rsidR="00236C65" w:rsidRPr="00757225" w:rsidRDefault="00236C65" w:rsidP="003064BB">
      <w:pPr>
        <w:tabs>
          <w:tab w:val="left" w:pos="900"/>
        </w:tabs>
        <w:spacing w:after="0" w:line="240" w:lineRule="auto"/>
        <w:ind w:firstLine="284"/>
        <w:jc w:val="both"/>
        <w:rPr>
          <w:rFonts w:ascii="Times New Roman" w:hAnsi="Times New Roman" w:cs="Times New Roman"/>
          <w:sz w:val="24"/>
          <w:szCs w:val="24"/>
        </w:rPr>
      </w:pPr>
      <w:r w:rsidRPr="00757225">
        <w:rPr>
          <w:rFonts w:ascii="Times New Roman" w:hAnsi="Times New Roman" w:cs="Times New Roman"/>
          <w:sz w:val="24"/>
          <w:szCs w:val="24"/>
        </w:rPr>
        <w:t>4.2.2 в случае невыполнения Стороной 1 обязательств по финансовому обеспечению передаваемых полномочий, сокращать на сумму неперечисленных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Российской Федерации в бюджете Крутинского муниципального района Омской области на текущий и/или очередной финансовый год.</w:t>
      </w:r>
    </w:p>
    <w:p w:rsidR="00236C65" w:rsidRPr="00757225" w:rsidRDefault="00236C65" w:rsidP="003064BB">
      <w:pPr>
        <w:tabs>
          <w:tab w:val="left" w:pos="900"/>
        </w:tabs>
        <w:spacing w:after="0" w:line="240" w:lineRule="auto"/>
        <w:jc w:val="both"/>
        <w:rPr>
          <w:rFonts w:ascii="Times New Roman" w:hAnsi="Times New Roman" w:cs="Times New Roman"/>
          <w:sz w:val="24"/>
          <w:szCs w:val="24"/>
        </w:rPr>
      </w:pPr>
    </w:p>
    <w:p w:rsidR="00236C65" w:rsidRPr="00757225" w:rsidRDefault="00236C65" w:rsidP="003064BB">
      <w:pPr>
        <w:tabs>
          <w:tab w:val="left" w:pos="900"/>
        </w:tabs>
        <w:spacing w:after="0" w:line="240" w:lineRule="auto"/>
        <w:ind w:firstLine="540"/>
        <w:jc w:val="center"/>
        <w:rPr>
          <w:rFonts w:ascii="Times New Roman" w:hAnsi="Times New Roman" w:cs="Times New Roman"/>
          <w:sz w:val="24"/>
          <w:szCs w:val="24"/>
        </w:rPr>
      </w:pPr>
      <w:r w:rsidRPr="00757225">
        <w:rPr>
          <w:rFonts w:ascii="Times New Roman" w:hAnsi="Times New Roman" w:cs="Times New Roman"/>
          <w:sz w:val="24"/>
          <w:szCs w:val="24"/>
        </w:rPr>
        <w:t>5. Основания и порядок прекращения Соглашения</w:t>
      </w:r>
    </w:p>
    <w:p w:rsidR="00236C65" w:rsidRPr="00757225" w:rsidRDefault="00236C65" w:rsidP="003064BB">
      <w:pPr>
        <w:tabs>
          <w:tab w:val="left" w:pos="900"/>
        </w:tabs>
        <w:spacing w:after="0" w:line="240" w:lineRule="auto"/>
        <w:ind w:firstLine="540"/>
        <w:jc w:val="center"/>
        <w:rPr>
          <w:rFonts w:ascii="Times New Roman" w:hAnsi="Times New Roman" w:cs="Times New Roman"/>
          <w:sz w:val="24"/>
          <w:szCs w:val="24"/>
        </w:rPr>
      </w:pPr>
    </w:p>
    <w:p w:rsidR="00236C65" w:rsidRPr="00757225" w:rsidRDefault="00236C65" w:rsidP="003064BB">
      <w:pPr>
        <w:tabs>
          <w:tab w:val="left" w:pos="567"/>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5.1. Настоящее Соглашение прекращается по истечении срока его действия.</w:t>
      </w:r>
    </w:p>
    <w:p w:rsidR="00236C65" w:rsidRPr="00757225" w:rsidRDefault="00236C65" w:rsidP="003064BB">
      <w:pPr>
        <w:tabs>
          <w:tab w:val="left" w:pos="567"/>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5.2. Настоящее Соглашение может быть досрочно прекращено по соглашению Сторон в одностороннем порядке без обращения в суд в случае:</w:t>
      </w:r>
    </w:p>
    <w:p w:rsidR="00236C65" w:rsidRPr="00757225" w:rsidRDefault="00236C65" w:rsidP="003064BB">
      <w:pPr>
        <w:tabs>
          <w:tab w:val="left" w:pos="90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  изменения законодательства;</w:t>
      </w:r>
    </w:p>
    <w:p w:rsidR="00236C65" w:rsidRPr="00757225" w:rsidRDefault="00236C65" w:rsidP="003064BB">
      <w:pPr>
        <w:tabs>
          <w:tab w:val="left" w:pos="851"/>
          <w:tab w:val="left" w:pos="1800"/>
          <w:tab w:val="left" w:pos="198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 неисполнения или ненадлежащего исполнения одной из Сторон своих обязательств в соответствии с настоящим Соглашением.</w:t>
      </w:r>
    </w:p>
    <w:p w:rsidR="00236C65" w:rsidRPr="00757225" w:rsidRDefault="00236C65" w:rsidP="003064BB">
      <w:pPr>
        <w:tabs>
          <w:tab w:val="left" w:pos="0"/>
          <w:tab w:val="left" w:pos="709"/>
          <w:tab w:val="left" w:pos="851"/>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5.3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по истечении 3-х месяцев с даты направления указанного уведомления.</w:t>
      </w:r>
    </w:p>
    <w:p w:rsidR="00236C65" w:rsidRPr="00757225" w:rsidRDefault="00236C65" w:rsidP="003064BB">
      <w:pPr>
        <w:tabs>
          <w:tab w:val="left" w:pos="0"/>
        </w:tabs>
        <w:spacing w:after="0" w:line="240" w:lineRule="auto"/>
        <w:jc w:val="both"/>
        <w:rPr>
          <w:rFonts w:ascii="Times New Roman" w:hAnsi="Times New Roman" w:cs="Times New Roman"/>
          <w:sz w:val="24"/>
          <w:szCs w:val="24"/>
        </w:rPr>
      </w:pPr>
      <w:r w:rsidRPr="00757225">
        <w:rPr>
          <w:rFonts w:ascii="Times New Roman" w:hAnsi="Times New Roman" w:cs="Times New Roman"/>
          <w:sz w:val="24"/>
          <w:szCs w:val="24"/>
        </w:rPr>
        <w:t xml:space="preserve">       5.4. Расторжение Соглашения влечет за собой возврат перечисленных финансовых средств за вычетом фактических расходов, подтвержденных документально, в 10-дневный срок с момента подписания Соглашения о расторжении или получения уведомления о расторжении Соглашения.</w:t>
      </w:r>
    </w:p>
    <w:p w:rsidR="00236C65" w:rsidRPr="00757225" w:rsidRDefault="00236C65" w:rsidP="003064BB">
      <w:pPr>
        <w:tabs>
          <w:tab w:val="left" w:pos="900"/>
        </w:tabs>
        <w:spacing w:after="0" w:line="240" w:lineRule="auto"/>
        <w:ind w:firstLine="540"/>
        <w:jc w:val="center"/>
        <w:rPr>
          <w:rFonts w:ascii="Times New Roman" w:hAnsi="Times New Roman" w:cs="Times New Roman"/>
          <w:sz w:val="24"/>
          <w:szCs w:val="24"/>
        </w:rPr>
      </w:pPr>
    </w:p>
    <w:p w:rsidR="00236C65" w:rsidRPr="00E6445C" w:rsidRDefault="00236C65" w:rsidP="003064BB">
      <w:pPr>
        <w:tabs>
          <w:tab w:val="left" w:pos="900"/>
        </w:tabs>
        <w:spacing w:after="0"/>
        <w:jc w:val="center"/>
        <w:rPr>
          <w:rFonts w:ascii="Times New Roman" w:hAnsi="Times New Roman" w:cs="Times New Roman"/>
          <w:sz w:val="24"/>
          <w:szCs w:val="24"/>
        </w:rPr>
      </w:pPr>
      <w:r w:rsidRPr="00E6445C">
        <w:rPr>
          <w:rFonts w:ascii="Times New Roman" w:hAnsi="Times New Roman" w:cs="Times New Roman"/>
          <w:sz w:val="24"/>
          <w:szCs w:val="24"/>
        </w:rPr>
        <w:t>6. Порядок разрешения споров</w:t>
      </w:r>
    </w:p>
    <w:p w:rsidR="00236C65" w:rsidRPr="00E6445C" w:rsidRDefault="00236C65" w:rsidP="003064BB">
      <w:pPr>
        <w:tabs>
          <w:tab w:val="left" w:pos="900"/>
        </w:tabs>
        <w:spacing w:after="0"/>
        <w:ind w:firstLine="540"/>
        <w:jc w:val="center"/>
        <w:rPr>
          <w:rFonts w:ascii="Times New Roman" w:hAnsi="Times New Roman" w:cs="Times New Roman"/>
          <w:sz w:val="24"/>
          <w:szCs w:val="24"/>
        </w:rPr>
      </w:pPr>
    </w:p>
    <w:p w:rsidR="00236C65" w:rsidRPr="00E6445C" w:rsidRDefault="00236C65" w:rsidP="003064BB">
      <w:pPr>
        <w:numPr>
          <w:ilvl w:val="1"/>
          <w:numId w:val="20"/>
        </w:numPr>
        <w:tabs>
          <w:tab w:val="left" w:pos="993"/>
        </w:tabs>
        <w:spacing w:after="0" w:line="240" w:lineRule="auto"/>
        <w:ind w:left="0" w:firstLine="567"/>
        <w:jc w:val="both"/>
        <w:rPr>
          <w:rFonts w:ascii="Times New Roman" w:hAnsi="Times New Roman" w:cs="Times New Roman"/>
          <w:sz w:val="24"/>
          <w:szCs w:val="24"/>
        </w:rPr>
      </w:pPr>
      <w:r w:rsidRPr="00E6445C">
        <w:rPr>
          <w:rFonts w:ascii="Times New Roman" w:hAnsi="Times New Roman" w:cs="Times New Roman"/>
          <w:sz w:val="24"/>
          <w:szCs w:val="24"/>
        </w:rPr>
        <w:t>Споры, связанные с исполнением настоящего Соглашения, разрешаются Сторонами путём проведения переговоров и использования иных согласительных процедур.</w:t>
      </w:r>
    </w:p>
    <w:p w:rsidR="00236C65" w:rsidRPr="00E6445C" w:rsidRDefault="00236C65" w:rsidP="003064BB">
      <w:pPr>
        <w:numPr>
          <w:ilvl w:val="1"/>
          <w:numId w:val="20"/>
        </w:numPr>
        <w:tabs>
          <w:tab w:val="left" w:pos="0"/>
          <w:tab w:val="left" w:pos="993"/>
        </w:tabs>
        <w:spacing w:after="0" w:line="240" w:lineRule="auto"/>
        <w:ind w:left="0" w:firstLine="567"/>
        <w:jc w:val="both"/>
        <w:rPr>
          <w:rFonts w:ascii="Times New Roman" w:hAnsi="Times New Roman" w:cs="Times New Roman"/>
          <w:sz w:val="24"/>
          <w:szCs w:val="24"/>
        </w:rPr>
      </w:pPr>
      <w:r w:rsidRPr="00E6445C">
        <w:rPr>
          <w:rFonts w:ascii="Times New Roman" w:hAnsi="Times New Roman" w:cs="Times New Roman"/>
          <w:sz w:val="24"/>
          <w:szCs w:val="24"/>
        </w:rPr>
        <w:t xml:space="preserve"> В случае недостижения соглашения спор подлежит рассмотрению судом в соответствии с законодательством Российской Федерации.</w:t>
      </w:r>
    </w:p>
    <w:p w:rsidR="00236C65" w:rsidRPr="00E6445C" w:rsidRDefault="00236C65" w:rsidP="003064BB">
      <w:pPr>
        <w:tabs>
          <w:tab w:val="left" w:pos="0"/>
        </w:tabs>
        <w:spacing w:after="0"/>
        <w:ind w:firstLine="567"/>
        <w:jc w:val="both"/>
        <w:rPr>
          <w:rFonts w:ascii="Times New Roman" w:hAnsi="Times New Roman" w:cs="Times New Roman"/>
          <w:sz w:val="24"/>
          <w:szCs w:val="24"/>
        </w:rPr>
      </w:pPr>
    </w:p>
    <w:p w:rsidR="00236C65" w:rsidRPr="00E6445C" w:rsidRDefault="00236C65" w:rsidP="003064BB">
      <w:pPr>
        <w:tabs>
          <w:tab w:val="left" w:pos="900"/>
        </w:tabs>
        <w:spacing w:after="0"/>
        <w:jc w:val="center"/>
        <w:rPr>
          <w:rFonts w:ascii="Times New Roman" w:hAnsi="Times New Roman" w:cs="Times New Roman"/>
          <w:sz w:val="24"/>
          <w:szCs w:val="24"/>
        </w:rPr>
      </w:pPr>
      <w:r w:rsidRPr="00E6445C">
        <w:rPr>
          <w:rFonts w:ascii="Times New Roman" w:hAnsi="Times New Roman" w:cs="Times New Roman"/>
          <w:sz w:val="24"/>
          <w:szCs w:val="24"/>
        </w:rPr>
        <w:t>7. Заключительные условия</w:t>
      </w:r>
    </w:p>
    <w:p w:rsidR="00236C65" w:rsidRPr="00E6445C" w:rsidRDefault="00236C65" w:rsidP="003064BB">
      <w:pPr>
        <w:tabs>
          <w:tab w:val="left" w:pos="900"/>
        </w:tabs>
        <w:spacing w:after="0"/>
        <w:ind w:firstLine="540"/>
        <w:jc w:val="center"/>
        <w:rPr>
          <w:rFonts w:ascii="Times New Roman" w:hAnsi="Times New Roman" w:cs="Times New Roman"/>
          <w:sz w:val="24"/>
          <w:szCs w:val="24"/>
        </w:rPr>
      </w:pPr>
    </w:p>
    <w:p w:rsidR="00236C65" w:rsidRPr="00E6445C" w:rsidRDefault="00236C65" w:rsidP="003064BB">
      <w:pPr>
        <w:numPr>
          <w:ilvl w:val="1"/>
          <w:numId w:val="21"/>
        </w:numPr>
        <w:tabs>
          <w:tab w:val="left" w:pos="0"/>
          <w:tab w:val="left" w:pos="993"/>
        </w:tabs>
        <w:spacing w:after="0" w:line="240" w:lineRule="auto"/>
        <w:ind w:left="0" w:firstLine="540"/>
        <w:jc w:val="both"/>
        <w:rPr>
          <w:rFonts w:ascii="Times New Roman" w:hAnsi="Times New Roman" w:cs="Times New Roman"/>
          <w:sz w:val="24"/>
          <w:szCs w:val="24"/>
        </w:rPr>
      </w:pPr>
      <w:r w:rsidRPr="00E6445C">
        <w:rPr>
          <w:rFonts w:ascii="Times New Roman" w:hAnsi="Times New Roman" w:cs="Times New Roman"/>
          <w:sz w:val="24"/>
          <w:szCs w:val="24"/>
        </w:rPr>
        <w:t xml:space="preserve">Настоящее Соглашение вступает в силу с 1 января 2025 года, </w:t>
      </w:r>
      <w:r w:rsidRPr="00E6445C">
        <w:rPr>
          <w:rFonts w:ascii="Times New Roman" w:hAnsi="Times New Roman" w:cs="Times New Roman"/>
          <w:color w:val="000000"/>
          <w:sz w:val="24"/>
          <w:szCs w:val="24"/>
        </w:rPr>
        <w:t xml:space="preserve">но не ранее его утверждения решениями Совета </w:t>
      </w:r>
      <w:r>
        <w:rPr>
          <w:rFonts w:ascii="Times New Roman" w:hAnsi="Times New Roman" w:cs="Times New Roman"/>
          <w:color w:val="000000"/>
          <w:sz w:val="24"/>
          <w:szCs w:val="24"/>
        </w:rPr>
        <w:t>Зиминского</w:t>
      </w:r>
      <w:r w:rsidRPr="00E6445C">
        <w:rPr>
          <w:rFonts w:ascii="Times New Roman" w:hAnsi="Times New Roman" w:cs="Times New Roman"/>
          <w:color w:val="000000"/>
          <w:sz w:val="24"/>
          <w:szCs w:val="24"/>
        </w:rPr>
        <w:t xml:space="preserve"> сельского поселения и Крутинского районного Совета</w:t>
      </w:r>
      <w:r w:rsidRPr="00E6445C">
        <w:rPr>
          <w:rFonts w:ascii="Times New Roman" w:hAnsi="Times New Roman" w:cs="Times New Roman"/>
          <w:sz w:val="24"/>
          <w:szCs w:val="24"/>
        </w:rPr>
        <w:t xml:space="preserve"> после их обнародования, и действует по 31 декабря 2025 года.</w:t>
      </w:r>
    </w:p>
    <w:p w:rsidR="00236C65" w:rsidRPr="00E6445C" w:rsidRDefault="00236C65" w:rsidP="003064BB">
      <w:pPr>
        <w:numPr>
          <w:ilvl w:val="1"/>
          <w:numId w:val="21"/>
        </w:numPr>
        <w:tabs>
          <w:tab w:val="left" w:pos="0"/>
          <w:tab w:val="left" w:pos="851"/>
        </w:tabs>
        <w:spacing w:after="0" w:line="240" w:lineRule="auto"/>
        <w:ind w:left="0" w:firstLine="540"/>
        <w:jc w:val="both"/>
        <w:rPr>
          <w:rFonts w:ascii="Times New Roman" w:hAnsi="Times New Roman" w:cs="Times New Roman"/>
          <w:sz w:val="24"/>
          <w:szCs w:val="24"/>
        </w:rPr>
      </w:pPr>
      <w:r w:rsidRPr="00E6445C">
        <w:rPr>
          <w:rFonts w:ascii="Times New Roman" w:hAnsi="Times New Roman" w:cs="Times New Roman"/>
          <w:sz w:val="24"/>
          <w:szCs w:val="24"/>
        </w:rPr>
        <w:t xml:space="preserve"> Внесение изменений в Соглашение оформляется дополнительными соглашениями </w:t>
      </w:r>
      <w:r w:rsidRPr="00E6445C">
        <w:rPr>
          <w:rFonts w:ascii="Times New Roman" w:hAnsi="Times New Roman" w:cs="Times New Roman"/>
          <w:color w:val="000000"/>
          <w:sz w:val="24"/>
          <w:szCs w:val="24"/>
        </w:rPr>
        <w:t>в письменной форме, подписанными уполномоченными представителями сторон.</w:t>
      </w:r>
    </w:p>
    <w:p w:rsidR="00236C65" w:rsidRPr="00E6445C" w:rsidRDefault="00236C65" w:rsidP="003064BB">
      <w:pPr>
        <w:numPr>
          <w:ilvl w:val="1"/>
          <w:numId w:val="21"/>
        </w:numPr>
        <w:tabs>
          <w:tab w:val="left" w:pos="0"/>
        </w:tabs>
        <w:spacing w:after="0" w:line="240" w:lineRule="auto"/>
        <w:ind w:left="0" w:firstLine="540"/>
        <w:jc w:val="both"/>
        <w:rPr>
          <w:rFonts w:ascii="Times New Roman" w:hAnsi="Times New Roman" w:cs="Times New Roman"/>
          <w:sz w:val="24"/>
          <w:szCs w:val="24"/>
        </w:rPr>
      </w:pPr>
      <w:r w:rsidRPr="00E6445C">
        <w:rPr>
          <w:rFonts w:ascii="Times New Roman" w:hAnsi="Times New Roman" w:cs="Times New Roman"/>
          <w:sz w:val="24"/>
          <w:szCs w:val="24"/>
        </w:rPr>
        <w:t xml:space="preserve"> По всем вопросам, не урегулированным настоящим Соглашением, но возникающим в ходе его реализации, Стороны руководствуются законодательством.</w:t>
      </w:r>
    </w:p>
    <w:p w:rsidR="00236C65" w:rsidRPr="003064BB" w:rsidRDefault="00236C65" w:rsidP="003064BB">
      <w:pPr>
        <w:numPr>
          <w:ilvl w:val="1"/>
          <w:numId w:val="21"/>
        </w:numPr>
        <w:tabs>
          <w:tab w:val="left" w:pos="142"/>
        </w:tabs>
        <w:spacing w:after="0" w:line="240" w:lineRule="auto"/>
        <w:ind w:left="0" w:firstLine="540"/>
        <w:jc w:val="both"/>
        <w:rPr>
          <w:rFonts w:ascii="Times New Roman" w:hAnsi="Times New Roman" w:cs="Times New Roman"/>
          <w:sz w:val="24"/>
          <w:szCs w:val="24"/>
        </w:rPr>
      </w:pPr>
      <w:r w:rsidRPr="003064BB">
        <w:rPr>
          <w:rFonts w:ascii="Times New Roman" w:hAnsi="Times New Roman" w:cs="Times New Roman"/>
          <w:sz w:val="24"/>
          <w:szCs w:val="24"/>
        </w:rPr>
        <w:t>Настоящее Соглашение составлено в двух экземплярах, по одному для каждой из Сторон, которые имеют равную юридическую силу.</w:t>
      </w:r>
    </w:p>
    <w:p w:rsidR="00236C65" w:rsidRPr="00757225" w:rsidRDefault="00236C65" w:rsidP="00941349">
      <w:pPr>
        <w:tabs>
          <w:tab w:val="left" w:pos="900"/>
        </w:tabs>
        <w:spacing w:after="0" w:line="240" w:lineRule="auto"/>
        <w:ind w:left="450"/>
        <w:jc w:val="center"/>
        <w:rPr>
          <w:rFonts w:ascii="Times New Roman" w:hAnsi="Times New Roman" w:cs="Times New Roman"/>
          <w:sz w:val="24"/>
          <w:szCs w:val="24"/>
        </w:rPr>
      </w:pPr>
    </w:p>
    <w:p w:rsidR="00236C65" w:rsidRDefault="00236C65" w:rsidP="003064BB">
      <w:pPr>
        <w:tabs>
          <w:tab w:val="left" w:pos="900"/>
        </w:tabs>
        <w:spacing w:after="0" w:line="240" w:lineRule="auto"/>
        <w:ind w:left="450"/>
        <w:jc w:val="center"/>
        <w:rPr>
          <w:rFonts w:ascii="Times New Roman" w:hAnsi="Times New Roman" w:cs="Times New Roman"/>
          <w:sz w:val="24"/>
          <w:szCs w:val="24"/>
        </w:rPr>
      </w:pPr>
    </w:p>
    <w:p w:rsidR="00236C65" w:rsidRPr="00757225" w:rsidRDefault="00236C65" w:rsidP="003064BB">
      <w:pPr>
        <w:tabs>
          <w:tab w:val="left" w:pos="900"/>
        </w:tabs>
        <w:spacing w:after="0" w:line="240" w:lineRule="auto"/>
        <w:ind w:left="450"/>
        <w:jc w:val="center"/>
        <w:rPr>
          <w:rFonts w:ascii="Times New Roman" w:hAnsi="Times New Roman" w:cs="Times New Roman"/>
          <w:sz w:val="24"/>
          <w:szCs w:val="24"/>
        </w:rPr>
      </w:pPr>
      <w:r w:rsidRPr="00060067">
        <w:rPr>
          <w:rFonts w:ascii="Times New Roman" w:hAnsi="Times New Roman" w:cs="Times New Roman"/>
          <w:sz w:val="24"/>
          <w:szCs w:val="24"/>
        </w:rPr>
        <w:t>Подписи сторон</w:t>
      </w:r>
      <w:r w:rsidRPr="00757225">
        <w:rPr>
          <w:rFonts w:ascii="Times New Roman" w:hAnsi="Times New Roman" w:cs="Times New Roman"/>
          <w:sz w:val="24"/>
          <w:szCs w:val="24"/>
        </w:rPr>
        <w:t>:</w:t>
      </w:r>
    </w:p>
    <w:p w:rsidR="00236C65" w:rsidRPr="00757225" w:rsidRDefault="00236C65">
      <w:pPr>
        <w:tabs>
          <w:tab w:val="left" w:pos="900"/>
        </w:tabs>
        <w:spacing w:after="0" w:line="240" w:lineRule="auto"/>
        <w:ind w:left="450"/>
        <w:rPr>
          <w:rFonts w:ascii="Times New Roman" w:hAnsi="Times New Roman" w:cs="Times New Roman"/>
          <w:sz w:val="24"/>
          <w:szCs w:val="24"/>
        </w:rPr>
      </w:pPr>
    </w:p>
    <w:tbl>
      <w:tblPr>
        <w:tblW w:w="0" w:type="auto"/>
        <w:tblInd w:w="-8" w:type="dxa"/>
        <w:tblCellMar>
          <w:left w:w="10" w:type="dxa"/>
          <w:right w:w="10" w:type="dxa"/>
        </w:tblCellMar>
        <w:tblLook w:val="00A0"/>
      </w:tblPr>
      <w:tblGrid>
        <w:gridCol w:w="5211"/>
        <w:gridCol w:w="5069"/>
      </w:tblGrid>
      <w:tr w:rsidR="00236C65" w:rsidRPr="00D02F32">
        <w:trPr>
          <w:trHeight w:val="1"/>
        </w:trPr>
        <w:tc>
          <w:tcPr>
            <w:tcW w:w="5211" w:type="dxa"/>
            <w:shd w:val="clear" w:color="000000" w:fill="FFFFFF"/>
            <w:tcMar>
              <w:left w:w="108" w:type="dxa"/>
              <w:right w:w="108" w:type="dxa"/>
            </w:tcMar>
          </w:tcPr>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Администрация</w:t>
            </w:r>
          </w:p>
          <w:p w:rsidR="00236C65" w:rsidRPr="00D02F32" w:rsidRDefault="00236C65">
            <w:pPr>
              <w:spacing w:after="0" w:line="240" w:lineRule="auto"/>
              <w:ind w:hanging="11"/>
              <w:rPr>
                <w:rFonts w:ascii="Times New Roman" w:hAnsi="Times New Roman" w:cs="Times New Roman"/>
                <w:sz w:val="24"/>
                <w:szCs w:val="24"/>
              </w:rPr>
            </w:pPr>
            <w:r w:rsidRPr="00757225">
              <w:rPr>
                <w:rFonts w:ascii="Times New Roman" w:hAnsi="Times New Roman" w:cs="Times New Roman"/>
                <w:sz w:val="24"/>
                <w:szCs w:val="24"/>
              </w:rPr>
              <w:t>Зиминского сельского поселения Крутинского муниципального района Омской области</w:t>
            </w:r>
          </w:p>
        </w:tc>
        <w:tc>
          <w:tcPr>
            <w:tcW w:w="5069" w:type="dxa"/>
            <w:shd w:val="clear" w:color="000000" w:fill="FFFFFF"/>
            <w:tcMar>
              <w:left w:w="108" w:type="dxa"/>
              <w:right w:w="108" w:type="dxa"/>
            </w:tcMar>
          </w:tcPr>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 xml:space="preserve">Администрация </w:t>
            </w:r>
            <w:r w:rsidRPr="003064BB">
              <w:rPr>
                <w:rFonts w:ascii="Times New Roman" w:hAnsi="Times New Roman" w:cs="Times New Roman"/>
                <w:sz w:val="24"/>
                <w:szCs w:val="24"/>
              </w:rPr>
              <w:t>Крутинского</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муниципального района</w:t>
            </w:r>
          </w:p>
          <w:p w:rsidR="00236C65" w:rsidRPr="00D02F32"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Омской области</w:t>
            </w:r>
          </w:p>
        </w:tc>
      </w:tr>
      <w:tr w:rsidR="00236C65" w:rsidRPr="00D02F32">
        <w:trPr>
          <w:trHeight w:val="1"/>
        </w:trPr>
        <w:tc>
          <w:tcPr>
            <w:tcW w:w="5211" w:type="dxa"/>
            <w:shd w:val="clear" w:color="000000" w:fill="FFFFFF"/>
            <w:tcMar>
              <w:left w:w="108" w:type="dxa"/>
              <w:right w:w="108" w:type="dxa"/>
            </w:tcMar>
          </w:tcPr>
          <w:p w:rsidR="00236C65" w:rsidRDefault="00236C65">
            <w:pPr>
              <w:spacing w:after="0" w:line="240" w:lineRule="auto"/>
              <w:ind w:left="720" w:hanging="720"/>
              <w:rPr>
                <w:rFonts w:ascii="Times New Roman" w:hAnsi="Times New Roman" w:cs="Times New Roman"/>
                <w:sz w:val="24"/>
                <w:szCs w:val="24"/>
              </w:rPr>
            </w:pP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646141 Омская область</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Крутинский район с. Зимино</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ул. Центральная, д.1</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 xml:space="preserve">ИНН </w:t>
            </w:r>
            <w:r w:rsidRPr="00757225">
              <w:rPr>
                <w:rFonts w:ascii="Times New Roman" w:hAnsi="Times New Roman" w:cs="Times New Roman"/>
                <w:color w:val="000000"/>
                <w:sz w:val="24"/>
                <w:szCs w:val="24"/>
              </w:rPr>
              <w:t>5518007170</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КПП 551801001</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ОКТМО 52626402</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 xml:space="preserve">ОКПО </w:t>
            </w:r>
            <w:r w:rsidRPr="00757225">
              <w:rPr>
                <w:rFonts w:ascii="Times New Roman" w:hAnsi="Times New Roman" w:cs="Times New Roman"/>
                <w:color w:val="000000"/>
                <w:sz w:val="24"/>
                <w:szCs w:val="24"/>
              </w:rPr>
              <w:t>04203697</w:t>
            </w:r>
          </w:p>
          <w:p w:rsidR="00236C65" w:rsidRDefault="00236C65">
            <w:pPr>
              <w:spacing w:after="0" w:line="240" w:lineRule="auto"/>
              <w:ind w:hanging="11"/>
              <w:rPr>
                <w:rFonts w:ascii="Times New Roman" w:hAnsi="Times New Roman" w:cs="Times New Roman"/>
                <w:sz w:val="24"/>
                <w:szCs w:val="24"/>
              </w:rPr>
            </w:pPr>
            <w:r>
              <w:rPr>
                <w:rFonts w:ascii="Times New Roman" w:hAnsi="Times New Roman" w:cs="Times New Roman"/>
                <w:sz w:val="24"/>
                <w:szCs w:val="24"/>
              </w:rPr>
              <w:t xml:space="preserve">Банк: </w:t>
            </w:r>
            <w:r w:rsidRPr="00757225">
              <w:rPr>
                <w:rFonts w:ascii="Times New Roman" w:hAnsi="Times New Roman" w:cs="Times New Roman"/>
                <w:sz w:val="24"/>
                <w:szCs w:val="24"/>
              </w:rPr>
              <w:t>Отделение Омск банка России</w:t>
            </w:r>
          </w:p>
          <w:p w:rsidR="00236C65" w:rsidRPr="00757225" w:rsidRDefault="00236C65">
            <w:pPr>
              <w:spacing w:after="0" w:line="240" w:lineRule="auto"/>
              <w:ind w:hanging="11"/>
              <w:rPr>
                <w:rFonts w:ascii="Times New Roman" w:hAnsi="Times New Roman" w:cs="Times New Roman"/>
                <w:sz w:val="24"/>
                <w:szCs w:val="24"/>
              </w:rPr>
            </w:pPr>
            <w:r w:rsidRPr="00757225">
              <w:rPr>
                <w:rFonts w:ascii="Times New Roman" w:hAnsi="Times New Roman" w:cs="Times New Roman"/>
                <w:sz w:val="24"/>
                <w:szCs w:val="24"/>
              </w:rPr>
              <w:t>//УФК по Омской области г. Омск</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БИК 015209001</w:t>
            </w:r>
          </w:p>
          <w:p w:rsidR="00236C65" w:rsidRDefault="00236C65">
            <w:pPr>
              <w:spacing w:after="0" w:line="240" w:lineRule="auto"/>
              <w:rPr>
                <w:rFonts w:ascii="Times New Roman" w:hAnsi="Times New Roman" w:cs="Times New Roman"/>
                <w:sz w:val="24"/>
                <w:szCs w:val="24"/>
              </w:rPr>
            </w:pPr>
            <w:r>
              <w:rPr>
                <w:rFonts w:ascii="Times New Roman" w:hAnsi="Times New Roman" w:cs="Times New Roman"/>
                <w:sz w:val="24"/>
                <w:szCs w:val="24"/>
              </w:rPr>
              <w:t>ЕКС 40102810245370000044</w:t>
            </w:r>
          </w:p>
          <w:p w:rsidR="00236C65" w:rsidRPr="00757225" w:rsidRDefault="00236C65">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р</w:t>
            </w:r>
            <w:r w:rsidRPr="00757225">
              <w:rPr>
                <w:rFonts w:ascii="Times New Roman" w:hAnsi="Times New Roman" w:cs="Times New Roman"/>
                <w:sz w:val="24"/>
                <w:szCs w:val="24"/>
              </w:rPr>
              <w:t xml:space="preserve">/с </w:t>
            </w:r>
            <w:r w:rsidRPr="00757225">
              <w:rPr>
                <w:rFonts w:ascii="Times New Roman" w:hAnsi="Times New Roman" w:cs="Times New Roman"/>
                <w:color w:val="000000"/>
                <w:sz w:val="24"/>
                <w:szCs w:val="24"/>
              </w:rPr>
              <w:t>03231643526264025200</w:t>
            </w:r>
          </w:p>
          <w:p w:rsidR="00236C65" w:rsidRPr="00D02F32" w:rsidRDefault="00236C65">
            <w:pPr>
              <w:spacing w:after="0" w:line="240" w:lineRule="auto"/>
              <w:ind w:left="720" w:hanging="720"/>
              <w:rPr>
                <w:rFonts w:ascii="Times New Roman" w:hAnsi="Times New Roman" w:cs="Times New Roman"/>
                <w:sz w:val="24"/>
                <w:szCs w:val="24"/>
              </w:rPr>
            </w:pPr>
          </w:p>
        </w:tc>
        <w:tc>
          <w:tcPr>
            <w:tcW w:w="5069" w:type="dxa"/>
            <w:shd w:val="clear" w:color="000000" w:fill="FFFFFF"/>
            <w:tcMar>
              <w:left w:w="108" w:type="dxa"/>
              <w:right w:w="108" w:type="dxa"/>
            </w:tcMar>
          </w:tcPr>
          <w:p w:rsidR="00236C65" w:rsidRDefault="00236C65" w:rsidP="009714AE">
            <w:pPr>
              <w:pStyle w:val="BodyText"/>
              <w:jc w:val="both"/>
              <w:rPr>
                <w:sz w:val="24"/>
                <w:szCs w:val="24"/>
              </w:rPr>
            </w:pPr>
          </w:p>
          <w:p w:rsidR="00236C65" w:rsidRPr="00757225" w:rsidRDefault="00236C65" w:rsidP="009714AE">
            <w:pPr>
              <w:pStyle w:val="BodyText"/>
              <w:jc w:val="both"/>
              <w:rPr>
                <w:sz w:val="24"/>
                <w:szCs w:val="24"/>
              </w:rPr>
            </w:pPr>
            <w:r w:rsidRPr="00757225">
              <w:rPr>
                <w:sz w:val="24"/>
                <w:szCs w:val="24"/>
              </w:rPr>
              <w:t>646 130 Омская область</w:t>
            </w:r>
          </w:p>
          <w:p w:rsidR="00236C65" w:rsidRPr="00757225" w:rsidRDefault="00236C65" w:rsidP="009714AE">
            <w:pPr>
              <w:pStyle w:val="BodyText"/>
              <w:jc w:val="both"/>
              <w:rPr>
                <w:sz w:val="24"/>
                <w:szCs w:val="24"/>
              </w:rPr>
            </w:pPr>
            <w:r w:rsidRPr="00757225">
              <w:rPr>
                <w:sz w:val="24"/>
                <w:szCs w:val="24"/>
              </w:rPr>
              <w:t>р.п. Крутинка ул. Ленина д.9</w:t>
            </w:r>
          </w:p>
          <w:p w:rsidR="00236C65" w:rsidRPr="00757225" w:rsidRDefault="00236C65" w:rsidP="009714AE">
            <w:pPr>
              <w:pStyle w:val="BodyText"/>
              <w:jc w:val="both"/>
              <w:rPr>
                <w:sz w:val="24"/>
                <w:szCs w:val="24"/>
              </w:rPr>
            </w:pPr>
            <w:r w:rsidRPr="00757225">
              <w:rPr>
                <w:sz w:val="24"/>
                <w:szCs w:val="24"/>
              </w:rPr>
              <w:t>ИНН 5518003761</w:t>
            </w:r>
          </w:p>
          <w:p w:rsidR="00236C65" w:rsidRPr="00757225" w:rsidRDefault="00236C65" w:rsidP="009714AE">
            <w:pPr>
              <w:pStyle w:val="BodyText"/>
              <w:jc w:val="both"/>
              <w:rPr>
                <w:sz w:val="24"/>
                <w:szCs w:val="24"/>
              </w:rPr>
            </w:pPr>
            <w:r w:rsidRPr="00757225">
              <w:rPr>
                <w:sz w:val="24"/>
                <w:szCs w:val="24"/>
              </w:rPr>
              <w:t>КПП 551801001</w:t>
            </w:r>
          </w:p>
          <w:p w:rsidR="00236C65" w:rsidRPr="00757225" w:rsidRDefault="00236C65" w:rsidP="009714AE">
            <w:pPr>
              <w:pStyle w:val="BodyText"/>
              <w:jc w:val="both"/>
              <w:rPr>
                <w:sz w:val="24"/>
                <w:szCs w:val="24"/>
              </w:rPr>
            </w:pPr>
            <w:r w:rsidRPr="00757225">
              <w:rPr>
                <w:sz w:val="24"/>
                <w:szCs w:val="24"/>
              </w:rPr>
              <w:t>ОКТМО 52626151</w:t>
            </w:r>
          </w:p>
          <w:p w:rsidR="00236C65" w:rsidRPr="00757225" w:rsidRDefault="00236C65" w:rsidP="009714AE">
            <w:pPr>
              <w:pStyle w:val="BodyText"/>
              <w:jc w:val="both"/>
              <w:rPr>
                <w:sz w:val="24"/>
                <w:szCs w:val="24"/>
              </w:rPr>
            </w:pPr>
            <w:r w:rsidRPr="00757225">
              <w:rPr>
                <w:sz w:val="24"/>
                <w:szCs w:val="24"/>
              </w:rPr>
              <w:t>Банк: ОТДЕЛЕНИЕ ОМСК БАНКА РОССИИ //УФК ПО ОМСКОЙ ОБЛАСТИ г. Омск</w:t>
            </w:r>
          </w:p>
          <w:p w:rsidR="00236C65" w:rsidRPr="00757225" w:rsidRDefault="00236C65" w:rsidP="009714AE">
            <w:pPr>
              <w:pStyle w:val="BodyText"/>
              <w:jc w:val="both"/>
              <w:rPr>
                <w:sz w:val="24"/>
                <w:szCs w:val="24"/>
              </w:rPr>
            </w:pPr>
            <w:r w:rsidRPr="00757225">
              <w:rPr>
                <w:sz w:val="24"/>
                <w:szCs w:val="24"/>
              </w:rPr>
              <w:t>БИК 015209001</w:t>
            </w:r>
          </w:p>
          <w:p w:rsidR="00236C65" w:rsidRPr="00757225" w:rsidRDefault="00236C65" w:rsidP="003064BB">
            <w:pPr>
              <w:pStyle w:val="BodyText"/>
              <w:ind w:left="35" w:firstLine="24"/>
              <w:jc w:val="left"/>
              <w:rPr>
                <w:sz w:val="24"/>
                <w:szCs w:val="24"/>
              </w:rPr>
            </w:pPr>
            <w:r w:rsidRPr="00757225">
              <w:rPr>
                <w:sz w:val="24"/>
                <w:szCs w:val="24"/>
              </w:rPr>
              <w:t>УФК ПО ОМСКОЙ ОБЛАСТИ (Администрация Крутинского муниципального района Омской области)</w:t>
            </w:r>
          </w:p>
          <w:p w:rsidR="00236C65" w:rsidRPr="00757225" w:rsidRDefault="00236C65" w:rsidP="009714AE">
            <w:pPr>
              <w:pStyle w:val="BodyText"/>
              <w:jc w:val="both"/>
              <w:rPr>
                <w:sz w:val="24"/>
                <w:szCs w:val="24"/>
              </w:rPr>
            </w:pPr>
            <w:r w:rsidRPr="00757225">
              <w:rPr>
                <w:sz w:val="24"/>
                <w:szCs w:val="24"/>
              </w:rPr>
              <w:t>ЕКС 40102810245370000044</w:t>
            </w:r>
          </w:p>
          <w:p w:rsidR="00236C65" w:rsidRPr="00D02F32" w:rsidRDefault="00236C65" w:rsidP="009714AE">
            <w:pPr>
              <w:spacing w:after="0" w:line="240" w:lineRule="auto"/>
              <w:ind w:left="720" w:hanging="720"/>
              <w:jc w:val="both"/>
              <w:rPr>
                <w:rFonts w:ascii="Times New Roman" w:hAnsi="Times New Roman" w:cs="Times New Roman"/>
                <w:sz w:val="24"/>
                <w:szCs w:val="24"/>
              </w:rPr>
            </w:pPr>
            <w:r w:rsidRPr="00D02F32">
              <w:rPr>
                <w:rFonts w:ascii="Times New Roman" w:hAnsi="Times New Roman" w:cs="Times New Roman"/>
                <w:sz w:val="24"/>
                <w:szCs w:val="24"/>
              </w:rPr>
              <w:t>К/с 03231643526260005200</w:t>
            </w:r>
          </w:p>
        </w:tc>
      </w:tr>
      <w:tr w:rsidR="00236C65" w:rsidRPr="00D02F32">
        <w:trPr>
          <w:trHeight w:val="1"/>
        </w:trPr>
        <w:tc>
          <w:tcPr>
            <w:tcW w:w="5211" w:type="dxa"/>
            <w:shd w:val="clear" w:color="000000" w:fill="FFFFFF"/>
            <w:tcMar>
              <w:left w:w="108" w:type="dxa"/>
              <w:right w:w="108" w:type="dxa"/>
            </w:tcMar>
          </w:tcPr>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 xml:space="preserve">Глава </w:t>
            </w:r>
          </w:p>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Зиминского сельского поселения</w:t>
            </w:r>
          </w:p>
          <w:p w:rsidR="00236C65" w:rsidRPr="00757225" w:rsidRDefault="00236C65">
            <w:pPr>
              <w:spacing w:after="0" w:line="240" w:lineRule="auto"/>
              <w:ind w:hanging="11"/>
              <w:rPr>
                <w:rFonts w:ascii="Times New Roman" w:hAnsi="Times New Roman" w:cs="Times New Roman"/>
                <w:sz w:val="24"/>
                <w:szCs w:val="24"/>
              </w:rPr>
            </w:pPr>
            <w:r w:rsidRPr="00757225">
              <w:rPr>
                <w:rFonts w:ascii="Times New Roman" w:hAnsi="Times New Roman" w:cs="Times New Roman"/>
                <w:sz w:val="24"/>
                <w:szCs w:val="24"/>
              </w:rPr>
              <w:t>Крутинского муниципального района Омской области</w:t>
            </w:r>
          </w:p>
          <w:p w:rsidR="00236C65" w:rsidRPr="00757225" w:rsidRDefault="00236C65">
            <w:pPr>
              <w:spacing w:after="0" w:line="240" w:lineRule="auto"/>
              <w:ind w:hanging="11"/>
              <w:rPr>
                <w:rFonts w:ascii="Times New Roman" w:hAnsi="Times New Roman" w:cs="Times New Roman"/>
                <w:sz w:val="24"/>
                <w:szCs w:val="24"/>
              </w:rPr>
            </w:pPr>
          </w:p>
          <w:p w:rsidR="00236C65" w:rsidRPr="00757225" w:rsidRDefault="00236C65">
            <w:pPr>
              <w:spacing w:after="0" w:line="240" w:lineRule="auto"/>
              <w:rPr>
                <w:rFonts w:ascii="Times New Roman" w:hAnsi="Times New Roman" w:cs="Times New Roman"/>
                <w:sz w:val="24"/>
                <w:szCs w:val="24"/>
              </w:rPr>
            </w:pPr>
            <w:r w:rsidRPr="00757225">
              <w:rPr>
                <w:rFonts w:ascii="Times New Roman" w:hAnsi="Times New Roman" w:cs="Times New Roman"/>
                <w:sz w:val="24"/>
                <w:szCs w:val="24"/>
              </w:rPr>
              <w:t>________________  С.А. Пимшина</w:t>
            </w:r>
          </w:p>
          <w:p w:rsidR="00236C65" w:rsidRPr="00757225" w:rsidRDefault="00236C65">
            <w:pPr>
              <w:spacing w:after="0" w:line="240" w:lineRule="auto"/>
              <w:ind w:left="720" w:hanging="720"/>
              <w:rPr>
                <w:rFonts w:ascii="Times New Roman" w:hAnsi="Times New Roman" w:cs="Times New Roman"/>
                <w:sz w:val="24"/>
                <w:szCs w:val="24"/>
              </w:rPr>
            </w:pPr>
          </w:p>
          <w:p w:rsidR="00236C65" w:rsidRPr="00D02F32" w:rsidRDefault="00236C65">
            <w:pPr>
              <w:spacing w:after="0" w:line="240" w:lineRule="auto"/>
              <w:ind w:left="720" w:hanging="720"/>
              <w:rPr>
                <w:rFonts w:ascii="Times New Roman" w:hAnsi="Times New Roman" w:cs="Times New Roman"/>
                <w:sz w:val="24"/>
                <w:szCs w:val="24"/>
              </w:rPr>
            </w:pPr>
          </w:p>
        </w:tc>
        <w:tc>
          <w:tcPr>
            <w:tcW w:w="5069" w:type="dxa"/>
            <w:shd w:val="clear" w:color="000000" w:fill="FFFFFF"/>
            <w:tcMar>
              <w:left w:w="108" w:type="dxa"/>
              <w:right w:w="108" w:type="dxa"/>
            </w:tcMar>
          </w:tcPr>
          <w:p w:rsidR="00236C65" w:rsidRPr="00757225" w:rsidRDefault="00236C65">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 xml:space="preserve"> Глава</w:t>
            </w:r>
          </w:p>
          <w:p w:rsidR="00236C65" w:rsidRPr="00757225" w:rsidRDefault="00236C65" w:rsidP="0084150C">
            <w:pPr>
              <w:spacing w:after="0" w:line="240" w:lineRule="auto"/>
              <w:rPr>
                <w:rFonts w:ascii="Times New Roman" w:hAnsi="Times New Roman" w:cs="Times New Roman"/>
                <w:sz w:val="24"/>
                <w:szCs w:val="24"/>
              </w:rPr>
            </w:pPr>
            <w:r w:rsidRPr="00757225">
              <w:rPr>
                <w:rFonts w:ascii="Times New Roman" w:hAnsi="Times New Roman" w:cs="Times New Roman"/>
                <w:sz w:val="24"/>
                <w:szCs w:val="24"/>
              </w:rPr>
              <w:t xml:space="preserve"> Крутинского муниципального района  Омской области</w:t>
            </w:r>
          </w:p>
          <w:p w:rsidR="00236C65" w:rsidRPr="00757225" w:rsidRDefault="00236C65">
            <w:pPr>
              <w:spacing w:after="0" w:line="240" w:lineRule="auto"/>
              <w:ind w:left="720" w:hanging="720"/>
              <w:rPr>
                <w:rFonts w:ascii="Times New Roman" w:hAnsi="Times New Roman" w:cs="Times New Roman"/>
                <w:sz w:val="24"/>
                <w:szCs w:val="24"/>
              </w:rPr>
            </w:pPr>
          </w:p>
          <w:p w:rsidR="00236C65" w:rsidRPr="00757225" w:rsidRDefault="00236C65">
            <w:pPr>
              <w:spacing w:after="0" w:line="240" w:lineRule="auto"/>
              <w:ind w:left="720" w:hanging="720"/>
              <w:rPr>
                <w:rFonts w:ascii="Times New Roman" w:hAnsi="Times New Roman" w:cs="Times New Roman"/>
                <w:sz w:val="24"/>
                <w:szCs w:val="24"/>
              </w:rPr>
            </w:pPr>
          </w:p>
          <w:p w:rsidR="00236C65" w:rsidRPr="00D02F32" w:rsidRDefault="00236C65" w:rsidP="003064BB">
            <w:pPr>
              <w:spacing w:after="0" w:line="240" w:lineRule="auto"/>
              <w:ind w:left="720" w:hanging="720"/>
              <w:rPr>
                <w:rFonts w:ascii="Times New Roman" w:hAnsi="Times New Roman" w:cs="Times New Roman"/>
                <w:sz w:val="24"/>
                <w:szCs w:val="24"/>
              </w:rPr>
            </w:pPr>
            <w:r w:rsidRPr="00757225">
              <w:rPr>
                <w:rFonts w:ascii="Times New Roman" w:hAnsi="Times New Roman" w:cs="Times New Roman"/>
                <w:sz w:val="24"/>
                <w:szCs w:val="24"/>
              </w:rPr>
              <w:t xml:space="preserve">    _________________В.Н. Киселёв</w:t>
            </w:r>
          </w:p>
        </w:tc>
      </w:tr>
    </w:tbl>
    <w:p w:rsidR="00236C65" w:rsidRPr="00757225" w:rsidRDefault="00236C65">
      <w:pPr>
        <w:tabs>
          <w:tab w:val="left" w:pos="900"/>
        </w:tabs>
        <w:spacing w:after="0" w:line="240" w:lineRule="auto"/>
        <w:ind w:left="539" w:hanging="720"/>
        <w:jc w:val="both"/>
        <w:rPr>
          <w:rFonts w:ascii="Times New Roman" w:hAnsi="Times New Roman" w:cs="Times New Roman"/>
          <w:sz w:val="24"/>
          <w:szCs w:val="24"/>
        </w:rPr>
      </w:pPr>
    </w:p>
    <w:p w:rsidR="00236C65" w:rsidRPr="00757225" w:rsidRDefault="00236C65">
      <w:pPr>
        <w:spacing w:after="0" w:line="240" w:lineRule="auto"/>
        <w:jc w:val="center"/>
        <w:rPr>
          <w:rFonts w:ascii="Times New Roman" w:hAnsi="Times New Roman" w:cs="Times New Roman"/>
          <w:sz w:val="24"/>
          <w:szCs w:val="24"/>
        </w:rPr>
      </w:pPr>
    </w:p>
    <w:p w:rsidR="00236C65" w:rsidRPr="00757225" w:rsidRDefault="00236C65">
      <w:pPr>
        <w:spacing w:after="0" w:line="240" w:lineRule="auto"/>
        <w:jc w:val="center"/>
        <w:rPr>
          <w:rFonts w:ascii="Times New Roman" w:hAnsi="Times New Roman" w:cs="Times New Roman"/>
          <w:sz w:val="24"/>
          <w:szCs w:val="24"/>
        </w:rPr>
      </w:pPr>
    </w:p>
    <w:p w:rsidR="00236C65" w:rsidRPr="00757225" w:rsidRDefault="00236C65">
      <w:pPr>
        <w:spacing w:after="0" w:line="240" w:lineRule="auto"/>
        <w:jc w:val="center"/>
        <w:rPr>
          <w:rFonts w:ascii="Times New Roman" w:hAnsi="Times New Roman" w:cs="Times New Roman"/>
          <w:sz w:val="24"/>
          <w:szCs w:val="24"/>
        </w:rPr>
      </w:pPr>
    </w:p>
    <w:p w:rsidR="00236C65" w:rsidRPr="00757225" w:rsidRDefault="00236C65">
      <w:pPr>
        <w:spacing w:after="0" w:line="240" w:lineRule="auto"/>
        <w:jc w:val="center"/>
        <w:rPr>
          <w:rFonts w:ascii="Times New Roman" w:hAnsi="Times New Roman" w:cs="Times New Roman"/>
          <w:sz w:val="24"/>
          <w:szCs w:val="24"/>
        </w:rPr>
      </w:pPr>
    </w:p>
    <w:p w:rsidR="00236C65" w:rsidRPr="00757225" w:rsidRDefault="00236C65">
      <w:pPr>
        <w:spacing w:after="0" w:line="240" w:lineRule="auto"/>
        <w:jc w:val="center"/>
        <w:rPr>
          <w:rFonts w:ascii="Times New Roman" w:hAnsi="Times New Roman" w:cs="Times New Roman"/>
          <w:sz w:val="24"/>
          <w:szCs w:val="24"/>
        </w:rPr>
      </w:pPr>
    </w:p>
    <w:p w:rsidR="00236C65" w:rsidRPr="00757225" w:rsidRDefault="00236C65">
      <w:pPr>
        <w:spacing w:after="0" w:line="240" w:lineRule="auto"/>
        <w:jc w:val="center"/>
        <w:rPr>
          <w:rFonts w:ascii="Times New Roman" w:hAnsi="Times New Roman" w:cs="Times New Roman"/>
          <w:sz w:val="24"/>
          <w:szCs w:val="24"/>
        </w:rPr>
      </w:pPr>
    </w:p>
    <w:p w:rsidR="00236C65" w:rsidRPr="00757225" w:rsidRDefault="00236C65">
      <w:pPr>
        <w:spacing w:after="0" w:line="240" w:lineRule="auto"/>
        <w:jc w:val="center"/>
        <w:rPr>
          <w:rFonts w:ascii="Times New Roman" w:hAnsi="Times New Roman" w:cs="Times New Roman"/>
          <w:sz w:val="24"/>
          <w:szCs w:val="24"/>
        </w:rPr>
      </w:pPr>
    </w:p>
    <w:p w:rsidR="00236C65" w:rsidRDefault="00236C65" w:rsidP="006D236C">
      <w:pPr>
        <w:spacing w:after="0" w:line="240" w:lineRule="auto"/>
        <w:jc w:val="center"/>
        <w:rPr>
          <w:rFonts w:ascii="Times New Roman" w:hAnsi="Times New Roman" w:cs="Times New Roman"/>
          <w:sz w:val="24"/>
          <w:szCs w:val="24"/>
        </w:rPr>
      </w:pPr>
    </w:p>
    <w:p w:rsidR="00236C65" w:rsidRPr="00757225" w:rsidRDefault="00236C65" w:rsidP="006D236C">
      <w:pPr>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ПОЯСНИТЕЛЬНАЯ ЗАПИСКА</w:t>
      </w:r>
    </w:p>
    <w:p w:rsidR="00236C65" w:rsidRPr="00757225" w:rsidRDefault="00236C65" w:rsidP="006D236C">
      <w:pPr>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к Соглашению о передаче осуществления отдельных бюджетных полномочий</w:t>
      </w:r>
    </w:p>
    <w:p w:rsidR="00236C65" w:rsidRPr="00757225" w:rsidRDefault="00236C65">
      <w:pPr>
        <w:spacing w:after="0" w:line="240" w:lineRule="auto"/>
        <w:rPr>
          <w:rFonts w:ascii="Times New Roman" w:hAnsi="Times New Roman" w:cs="Times New Roman"/>
          <w:sz w:val="24"/>
          <w:szCs w:val="24"/>
        </w:rPr>
      </w:pPr>
    </w:p>
    <w:p w:rsidR="00236C65" w:rsidRPr="009631A3" w:rsidRDefault="00236C65" w:rsidP="009631A3">
      <w:pPr>
        <w:ind w:firstLine="708"/>
        <w:jc w:val="both"/>
        <w:rPr>
          <w:rFonts w:ascii="Times New Roman" w:hAnsi="Times New Roman" w:cs="Times New Roman"/>
          <w:sz w:val="24"/>
          <w:szCs w:val="24"/>
        </w:rPr>
      </w:pPr>
      <w:r w:rsidRPr="009631A3">
        <w:rPr>
          <w:rFonts w:ascii="Times New Roman" w:hAnsi="Times New Roman" w:cs="Times New Roman"/>
          <w:sz w:val="24"/>
          <w:szCs w:val="24"/>
        </w:rPr>
        <w:t xml:space="preserve">Советом   </w:t>
      </w:r>
      <w:r>
        <w:rPr>
          <w:rFonts w:ascii="Times New Roman" w:hAnsi="Times New Roman" w:cs="Times New Roman"/>
          <w:sz w:val="24"/>
          <w:szCs w:val="24"/>
        </w:rPr>
        <w:t>Зиминского</w:t>
      </w:r>
      <w:r w:rsidRPr="009631A3">
        <w:rPr>
          <w:rFonts w:ascii="Times New Roman" w:hAnsi="Times New Roman" w:cs="Times New Roman"/>
          <w:sz w:val="24"/>
          <w:szCs w:val="24"/>
        </w:rPr>
        <w:t xml:space="preserve">  сельского поселения от     декабря 2024 года принято  решение №    «Об утверждении Соглашения между Администрациями  </w:t>
      </w:r>
      <w:r>
        <w:rPr>
          <w:rFonts w:ascii="Times New Roman" w:hAnsi="Times New Roman" w:cs="Times New Roman"/>
          <w:sz w:val="24"/>
          <w:szCs w:val="24"/>
        </w:rPr>
        <w:t>Зиминского</w:t>
      </w:r>
      <w:r w:rsidRPr="009631A3">
        <w:rPr>
          <w:rFonts w:ascii="Times New Roman" w:hAnsi="Times New Roman" w:cs="Times New Roman"/>
          <w:sz w:val="24"/>
          <w:szCs w:val="24"/>
        </w:rPr>
        <w:t xml:space="preserve"> сельского поселения и Крутинского муниципального района о передаче осуществления отдельных бюджетных полномочий  </w:t>
      </w:r>
      <w:r w:rsidRPr="009631A3">
        <w:rPr>
          <w:rFonts w:ascii="Times New Roman" w:hAnsi="Times New Roman" w:cs="Times New Roman"/>
          <w:sz w:val="24"/>
          <w:szCs w:val="24"/>
          <w:lang w:eastAsia="ar-SA"/>
        </w:rPr>
        <w:t xml:space="preserve"> по </w:t>
      </w:r>
      <w:r w:rsidRPr="009631A3">
        <w:rPr>
          <w:rFonts w:ascii="Times New Roman" w:hAnsi="Times New Roman" w:cs="Times New Roman"/>
          <w:sz w:val="24"/>
          <w:szCs w:val="24"/>
        </w:rPr>
        <w:t>составлению и рассмотрению проекта бюджета поселения, утверждению и исполнению бюджета поселения, составлению и утверждению отчета об исполнении бюджета поселения в Администрацию Крутинского муниципального района».</w:t>
      </w:r>
    </w:p>
    <w:p w:rsidR="00236C65" w:rsidRPr="00757225" w:rsidRDefault="00236C65">
      <w:pPr>
        <w:spacing w:after="0" w:line="240" w:lineRule="auto"/>
        <w:ind w:firstLine="708"/>
        <w:jc w:val="both"/>
        <w:rPr>
          <w:rFonts w:ascii="Times New Roman" w:hAnsi="Times New Roman" w:cs="Times New Roman"/>
          <w:sz w:val="24"/>
          <w:szCs w:val="24"/>
        </w:rPr>
      </w:pPr>
      <w:r w:rsidRPr="00757225">
        <w:rPr>
          <w:rFonts w:ascii="Times New Roman" w:hAnsi="Times New Roman" w:cs="Times New Roman"/>
          <w:sz w:val="24"/>
          <w:szCs w:val="24"/>
        </w:rPr>
        <w:t>Данное решение принято в связи с централизацией функций финансового органа поселения путем передачи отдельных бюджетных полномочий Комитету финансов и контроля Администрации Крутинского муниципального района Омской области, с целью повышения качества исполнения финансово-экономических функций, оптимизации расходов органов местного самоуправления.</w:t>
      </w:r>
    </w:p>
    <w:p w:rsidR="00236C65" w:rsidRPr="00757225" w:rsidRDefault="00236C65">
      <w:pPr>
        <w:spacing w:after="0" w:line="240" w:lineRule="auto"/>
        <w:ind w:firstLine="708"/>
        <w:jc w:val="both"/>
        <w:rPr>
          <w:rFonts w:ascii="Times New Roman" w:hAnsi="Times New Roman" w:cs="Times New Roman"/>
          <w:sz w:val="24"/>
          <w:szCs w:val="24"/>
        </w:rPr>
      </w:pPr>
      <w:r w:rsidRPr="00757225">
        <w:rPr>
          <w:rFonts w:ascii="Times New Roman" w:hAnsi="Times New Roman" w:cs="Times New Roman"/>
          <w:sz w:val="24"/>
          <w:szCs w:val="24"/>
        </w:rPr>
        <w:t>В связи свышеизложенным необходимо принять Соглашение между Администрациями Зиминского сельского поселения и Крутинского муниципального района о передаче осуществления отдельных бюджетных полномочий.</w:t>
      </w:r>
    </w:p>
    <w:p w:rsidR="00236C65" w:rsidRPr="00757225" w:rsidRDefault="00236C65">
      <w:pPr>
        <w:spacing w:after="0" w:line="240" w:lineRule="auto"/>
        <w:rPr>
          <w:rFonts w:ascii="Times New Roman" w:hAnsi="Times New Roman" w:cs="Times New Roman"/>
          <w:sz w:val="24"/>
          <w:szCs w:val="24"/>
        </w:rPr>
      </w:pPr>
    </w:p>
    <w:p w:rsidR="00236C65" w:rsidRPr="00757225" w:rsidRDefault="00236C65">
      <w:pPr>
        <w:spacing w:after="0" w:line="240" w:lineRule="auto"/>
        <w:rPr>
          <w:rFonts w:ascii="Times New Roman" w:hAnsi="Times New Roman" w:cs="Times New Roman"/>
          <w:sz w:val="24"/>
          <w:szCs w:val="24"/>
        </w:rPr>
      </w:pPr>
    </w:p>
    <w:p w:rsidR="00236C65" w:rsidRPr="00757225" w:rsidRDefault="00236C65">
      <w:pPr>
        <w:spacing w:after="0" w:line="240" w:lineRule="auto"/>
        <w:rPr>
          <w:rFonts w:ascii="Times New Roman" w:hAnsi="Times New Roman" w:cs="Times New Roman"/>
          <w:sz w:val="24"/>
          <w:szCs w:val="24"/>
        </w:rPr>
      </w:pPr>
    </w:p>
    <w:p w:rsidR="00236C65" w:rsidRPr="00757225" w:rsidRDefault="00236C65">
      <w:pPr>
        <w:spacing w:after="0" w:line="240" w:lineRule="auto"/>
        <w:rPr>
          <w:rFonts w:ascii="Times New Roman" w:hAnsi="Times New Roman" w:cs="Times New Roman"/>
          <w:sz w:val="24"/>
          <w:szCs w:val="24"/>
        </w:rPr>
      </w:pPr>
      <w:r w:rsidRPr="00757225">
        <w:rPr>
          <w:rFonts w:ascii="Times New Roman" w:hAnsi="Times New Roman" w:cs="Times New Roman"/>
          <w:sz w:val="24"/>
          <w:szCs w:val="24"/>
        </w:rPr>
        <w:t xml:space="preserve">Глава Зиминского </w:t>
      </w:r>
    </w:p>
    <w:p w:rsidR="00236C65" w:rsidRPr="00757225" w:rsidRDefault="00236C65">
      <w:pPr>
        <w:spacing w:after="0" w:line="240" w:lineRule="auto"/>
        <w:rPr>
          <w:rFonts w:ascii="Times New Roman" w:hAnsi="Times New Roman" w:cs="Times New Roman"/>
          <w:sz w:val="24"/>
          <w:szCs w:val="24"/>
        </w:rPr>
      </w:pPr>
      <w:r w:rsidRPr="00757225">
        <w:rPr>
          <w:rFonts w:ascii="Times New Roman" w:hAnsi="Times New Roman" w:cs="Times New Roman"/>
          <w:sz w:val="24"/>
          <w:szCs w:val="24"/>
        </w:rPr>
        <w:t>сельского поселения                                              С.А. Пимшина</w:t>
      </w: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Pr="00757225" w:rsidRDefault="00236C65">
      <w:pPr>
        <w:tabs>
          <w:tab w:val="left" w:pos="900"/>
        </w:tabs>
        <w:spacing w:after="0" w:line="240" w:lineRule="auto"/>
        <w:ind w:left="540"/>
        <w:jc w:val="right"/>
        <w:rPr>
          <w:rFonts w:ascii="Times New Roman" w:hAnsi="Times New Roman" w:cs="Times New Roman"/>
          <w:sz w:val="24"/>
          <w:szCs w:val="24"/>
        </w:rPr>
      </w:pPr>
    </w:p>
    <w:p w:rsidR="00236C65" w:rsidRDefault="00236C65" w:rsidP="00CF5336">
      <w:pPr>
        <w:spacing w:after="0" w:line="240" w:lineRule="auto"/>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Default="00236C65" w:rsidP="00CF5336">
      <w:pPr>
        <w:spacing w:after="0" w:line="240" w:lineRule="auto"/>
        <w:jc w:val="center"/>
        <w:rPr>
          <w:rFonts w:ascii="Times New Roman" w:hAnsi="Times New Roman" w:cs="Times New Roman"/>
          <w:sz w:val="24"/>
          <w:szCs w:val="24"/>
        </w:rPr>
      </w:pPr>
    </w:p>
    <w:p w:rsidR="00236C65" w:rsidRPr="00757225" w:rsidRDefault="00236C65" w:rsidP="00CF5336">
      <w:pPr>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Финансово-экономическое обоснование</w:t>
      </w:r>
    </w:p>
    <w:p w:rsidR="00236C65" w:rsidRPr="00757225" w:rsidRDefault="00236C65" w:rsidP="00085A06">
      <w:pPr>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к соглашению о передаче осуществления части полномочий</w:t>
      </w:r>
    </w:p>
    <w:p w:rsidR="00236C65" w:rsidRPr="00757225" w:rsidRDefault="00236C65" w:rsidP="00CF5336">
      <w:pPr>
        <w:spacing w:after="0" w:line="240" w:lineRule="auto"/>
        <w:jc w:val="center"/>
        <w:rPr>
          <w:rFonts w:ascii="Times New Roman" w:hAnsi="Times New Roman" w:cs="Times New Roman"/>
          <w:sz w:val="24"/>
          <w:szCs w:val="24"/>
        </w:rPr>
      </w:pPr>
      <w:r w:rsidRPr="00757225">
        <w:rPr>
          <w:rFonts w:ascii="Times New Roman" w:hAnsi="Times New Roman" w:cs="Times New Roman"/>
          <w:sz w:val="24"/>
          <w:szCs w:val="24"/>
        </w:rPr>
        <w:t>в сфере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w:t>
      </w:r>
    </w:p>
    <w:p w:rsidR="00236C65" w:rsidRPr="00757225" w:rsidRDefault="00236C65" w:rsidP="004540D9">
      <w:pPr>
        <w:spacing w:after="0" w:line="240" w:lineRule="auto"/>
        <w:jc w:val="center"/>
        <w:rPr>
          <w:rFonts w:ascii="Times New Roman" w:hAnsi="Times New Roman" w:cs="Times New Roman"/>
          <w:sz w:val="24"/>
          <w:szCs w:val="24"/>
        </w:rPr>
      </w:pPr>
    </w:p>
    <w:p w:rsidR="00236C65" w:rsidRPr="005E7D03" w:rsidRDefault="00236C65" w:rsidP="005E7D03">
      <w:pPr>
        <w:autoSpaceDE w:val="0"/>
        <w:autoSpaceDN w:val="0"/>
        <w:adjustRightInd w:val="0"/>
        <w:ind w:firstLine="567"/>
        <w:jc w:val="both"/>
        <w:rPr>
          <w:rFonts w:ascii="Times New Roman" w:hAnsi="Times New Roman" w:cs="Times New Roman"/>
          <w:sz w:val="24"/>
          <w:szCs w:val="24"/>
        </w:rPr>
      </w:pPr>
      <w:r w:rsidRPr="005E7D03">
        <w:rPr>
          <w:rFonts w:ascii="Times New Roman" w:hAnsi="Times New Roman" w:cs="Times New Roman"/>
          <w:sz w:val="24"/>
          <w:szCs w:val="24"/>
        </w:rPr>
        <w:t>Иные межбюджетные трансферты, предоставляемые районному бюджету на возмещение части затрат в сфере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 (S), рассчитываются по следующей формуле:</w:t>
      </w:r>
    </w:p>
    <w:p w:rsidR="00236C65" w:rsidRDefault="00236C65" w:rsidP="001E41E2">
      <w:pPr>
        <w:ind w:firstLine="567"/>
        <w:jc w:val="both"/>
        <w:rPr>
          <w:rFonts w:ascii="Times New Roman" w:hAnsi="Times New Roman" w:cs="Times New Roman"/>
          <w:sz w:val="24"/>
          <w:szCs w:val="24"/>
        </w:rPr>
      </w:pPr>
      <w:r w:rsidRPr="001E41E2">
        <w:rPr>
          <w:rFonts w:ascii="Times New Roman" w:hAnsi="Times New Roman" w:cs="Times New Roman"/>
          <w:sz w:val="24"/>
          <w:szCs w:val="24"/>
        </w:rPr>
        <w:t xml:space="preserve">S= Z + F + K, где: </w:t>
      </w:r>
    </w:p>
    <w:p w:rsidR="00236C65" w:rsidRPr="005E7D03" w:rsidRDefault="00236C65" w:rsidP="001E41E2">
      <w:pPr>
        <w:ind w:firstLine="567"/>
        <w:jc w:val="both"/>
        <w:rPr>
          <w:rFonts w:ascii="Times New Roman" w:hAnsi="Times New Roman" w:cs="Times New Roman"/>
          <w:sz w:val="24"/>
          <w:szCs w:val="24"/>
        </w:rPr>
      </w:pPr>
      <w:r w:rsidRPr="001E41E2">
        <w:rPr>
          <w:rFonts w:ascii="Times New Roman" w:hAnsi="Times New Roman" w:cs="Times New Roman"/>
          <w:sz w:val="24"/>
          <w:szCs w:val="24"/>
        </w:rPr>
        <w:t>S  – сумма расходов по передаваемому полномочию</w:t>
      </w:r>
      <w:r>
        <w:rPr>
          <w:rFonts w:ascii="Times New Roman" w:hAnsi="Times New Roman" w:cs="Times New Roman"/>
          <w:sz w:val="24"/>
          <w:szCs w:val="24"/>
        </w:rPr>
        <w:t>;</w:t>
      </w:r>
    </w:p>
    <w:p w:rsidR="00236C65" w:rsidRDefault="00236C65" w:rsidP="001E41E2">
      <w:pPr>
        <w:ind w:firstLine="567"/>
        <w:jc w:val="both"/>
        <w:rPr>
          <w:rFonts w:ascii="Times New Roman" w:hAnsi="Times New Roman" w:cs="Times New Roman"/>
          <w:sz w:val="24"/>
          <w:szCs w:val="24"/>
        </w:rPr>
      </w:pPr>
      <w:r w:rsidRPr="001E41E2">
        <w:rPr>
          <w:rFonts w:ascii="Times New Roman" w:hAnsi="Times New Roman" w:cs="Times New Roman"/>
          <w:sz w:val="24"/>
          <w:szCs w:val="24"/>
        </w:rPr>
        <w:t>Z – затраты поселения на оплату труда специалистов Комитета финансов и контроля Администрации Крутинского муниципального района (далее - КФК) в месяц (по данным КФК 92 635,58/10) * 6 месяцев;</w:t>
      </w:r>
    </w:p>
    <w:p w:rsidR="00236C65" w:rsidRDefault="00236C65" w:rsidP="001E41E2">
      <w:pPr>
        <w:ind w:firstLine="567"/>
        <w:jc w:val="both"/>
        <w:rPr>
          <w:rFonts w:ascii="Times New Roman" w:hAnsi="Times New Roman" w:cs="Times New Roman"/>
          <w:sz w:val="24"/>
          <w:szCs w:val="24"/>
        </w:rPr>
      </w:pPr>
      <w:r w:rsidRPr="001E41E2">
        <w:rPr>
          <w:rFonts w:ascii="Times New Roman" w:hAnsi="Times New Roman" w:cs="Times New Roman"/>
          <w:sz w:val="24"/>
          <w:szCs w:val="24"/>
        </w:rPr>
        <w:t>F – отчисления в государственные внебюджетные фонды (30,2%);</w:t>
      </w:r>
    </w:p>
    <w:p w:rsidR="00236C65" w:rsidRPr="001E41E2" w:rsidRDefault="00236C65" w:rsidP="001E41E2">
      <w:pPr>
        <w:ind w:firstLine="567"/>
        <w:jc w:val="both"/>
        <w:rPr>
          <w:rFonts w:ascii="Times New Roman" w:hAnsi="Times New Roman" w:cs="Times New Roman"/>
          <w:sz w:val="24"/>
          <w:szCs w:val="24"/>
        </w:rPr>
      </w:pPr>
      <w:r w:rsidRPr="001E41E2">
        <w:rPr>
          <w:rFonts w:ascii="Times New Roman" w:hAnsi="Times New Roman" w:cs="Times New Roman"/>
          <w:sz w:val="24"/>
          <w:szCs w:val="24"/>
        </w:rPr>
        <w:t>K – затраты на канцелярские товары и расходные материал</w:t>
      </w:r>
      <w:r>
        <w:rPr>
          <w:rFonts w:ascii="Times New Roman" w:hAnsi="Times New Roman" w:cs="Times New Roman"/>
          <w:sz w:val="24"/>
          <w:szCs w:val="24"/>
        </w:rPr>
        <w:t>ы (по данным КФК 87 661,60 / 10</w:t>
      </w:r>
      <w:r w:rsidRPr="001E41E2">
        <w:rPr>
          <w:rFonts w:ascii="Times New Roman" w:hAnsi="Times New Roman" w:cs="Times New Roman"/>
          <w:sz w:val="24"/>
          <w:szCs w:val="24"/>
        </w:rPr>
        <w:t xml:space="preserve">+приобретение принтера </w:t>
      </w:r>
      <w:r>
        <w:rPr>
          <w:rFonts w:ascii="Times New Roman" w:hAnsi="Times New Roman" w:cs="Times New Roman"/>
          <w:sz w:val="24"/>
          <w:szCs w:val="24"/>
        </w:rPr>
        <w:t>(</w:t>
      </w:r>
      <w:r w:rsidRPr="001E41E2">
        <w:rPr>
          <w:rFonts w:ascii="Times New Roman" w:hAnsi="Times New Roman" w:cs="Times New Roman"/>
          <w:sz w:val="24"/>
          <w:szCs w:val="24"/>
        </w:rPr>
        <w:t>1 шт</w:t>
      </w:r>
      <w:r>
        <w:rPr>
          <w:rFonts w:ascii="Times New Roman" w:hAnsi="Times New Roman" w:cs="Times New Roman"/>
          <w:sz w:val="24"/>
          <w:szCs w:val="24"/>
        </w:rPr>
        <w:t>.)</w:t>
      </w:r>
      <w:r w:rsidRPr="001E41E2">
        <w:rPr>
          <w:rFonts w:ascii="Times New Roman" w:hAnsi="Times New Roman" w:cs="Times New Roman"/>
          <w:sz w:val="24"/>
          <w:szCs w:val="24"/>
        </w:rPr>
        <w:t xml:space="preserve"> на сумму 20 366,92 руб.</w:t>
      </w:r>
      <w:r>
        <w:rPr>
          <w:rFonts w:ascii="Times New Roman" w:hAnsi="Times New Roman" w:cs="Times New Roman"/>
          <w:sz w:val="24"/>
          <w:szCs w:val="24"/>
        </w:rPr>
        <w:t>).</w:t>
      </w:r>
    </w:p>
    <w:p w:rsidR="00236C65" w:rsidRDefault="00236C65" w:rsidP="005E7D03">
      <w:pPr>
        <w:jc w:val="both"/>
        <w:rPr>
          <w:rFonts w:ascii="Times New Roman" w:hAnsi="Times New Roman" w:cs="Times New Roman"/>
          <w:sz w:val="24"/>
          <w:szCs w:val="24"/>
        </w:rPr>
      </w:pPr>
    </w:p>
    <w:p w:rsidR="00236C65" w:rsidRPr="00AA550F" w:rsidRDefault="00236C65" w:rsidP="00AA550F">
      <w:pPr>
        <w:jc w:val="center"/>
        <w:rPr>
          <w:rFonts w:ascii="Times New Roman" w:hAnsi="Times New Roman" w:cs="Times New Roman"/>
          <w:sz w:val="20"/>
          <w:szCs w:val="20"/>
        </w:rPr>
      </w:pPr>
      <w:r w:rsidRPr="00AA550F">
        <w:rPr>
          <w:rFonts w:ascii="Times New Roman" w:hAnsi="Times New Roman" w:cs="Times New Roman"/>
          <w:sz w:val="20"/>
          <w:szCs w:val="20"/>
        </w:rPr>
        <w:t>рублей</w:t>
      </w:r>
    </w:p>
    <w:tbl>
      <w:tblPr>
        <w:tblpPr w:leftFromText="180" w:rightFromText="180" w:vertAnchor="text" w:horzAnchor="margin" w:tblpX="108" w:tblpY="56"/>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842"/>
        <w:gridCol w:w="2127"/>
        <w:gridCol w:w="1717"/>
        <w:gridCol w:w="1718"/>
      </w:tblGrid>
      <w:tr w:rsidR="00236C65" w:rsidRPr="00D02F32">
        <w:trPr>
          <w:tblHeader/>
        </w:trPr>
        <w:tc>
          <w:tcPr>
            <w:tcW w:w="2802" w:type="dxa"/>
          </w:tcPr>
          <w:p w:rsidR="00236C65" w:rsidRPr="00D02F32" w:rsidRDefault="00236C65" w:rsidP="007552B3">
            <w:pPr>
              <w:jc w:val="center"/>
              <w:rPr>
                <w:rFonts w:ascii="Times New Roman" w:hAnsi="Times New Roman" w:cs="Times New Roman"/>
                <w:sz w:val="24"/>
                <w:szCs w:val="24"/>
              </w:rPr>
            </w:pPr>
            <w:r w:rsidRPr="00D02F32">
              <w:rPr>
                <w:rFonts w:ascii="Times New Roman" w:hAnsi="Times New Roman" w:cs="Times New Roman"/>
                <w:sz w:val="24"/>
                <w:szCs w:val="24"/>
              </w:rPr>
              <w:t>Наименование</w:t>
            </w:r>
          </w:p>
          <w:p w:rsidR="00236C65" w:rsidRPr="00D02F32" w:rsidRDefault="00236C65" w:rsidP="007552B3">
            <w:pPr>
              <w:jc w:val="center"/>
              <w:rPr>
                <w:rFonts w:ascii="Times New Roman" w:hAnsi="Times New Roman" w:cs="Times New Roman"/>
                <w:sz w:val="24"/>
                <w:szCs w:val="24"/>
              </w:rPr>
            </w:pPr>
            <w:r w:rsidRPr="00D02F32">
              <w:rPr>
                <w:rFonts w:ascii="Times New Roman" w:hAnsi="Times New Roman" w:cs="Times New Roman"/>
                <w:sz w:val="24"/>
                <w:szCs w:val="24"/>
              </w:rPr>
              <w:t>полномочия</w:t>
            </w:r>
          </w:p>
        </w:tc>
        <w:tc>
          <w:tcPr>
            <w:tcW w:w="1842" w:type="dxa"/>
          </w:tcPr>
          <w:p w:rsidR="00236C65" w:rsidRPr="00D02F32" w:rsidRDefault="00236C65" w:rsidP="007552B3">
            <w:pPr>
              <w:ind w:left="-142" w:firstLine="141"/>
              <w:jc w:val="center"/>
              <w:rPr>
                <w:rFonts w:ascii="Times New Roman" w:hAnsi="Times New Roman" w:cs="Times New Roman"/>
                <w:sz w:val="24"/>
                <w:szCs w:val="24"/>
              </w:rPr>
            </w:pPr>
            <w:r w:rsidRPr="00D02F32">
              <w:rPr>
                <w:rFonts w:ascii="Times New Roman" w:hAnsi="Times New Roman" w:cs="Times New Roman"/>
                <w:sz w:val="24"/>
                <w:szCs w:val="24"/>
              </w:rPr>
              <w:t>Затраты поселения на оплату труда специалистов КФК за 6 месяцев</w:t>
            </w:r>
          </w:p>
        </w:tc>
        <w:tc>
          <w:tcPr>
            <w:tcW w:w="2127" w:type="dxa"/>
          </w:tcPr>
          <w:p w:rsidR="00236C65" w:rsidRPr="00D02F32" w:rsidRDefault="00236C65" w:rsidP="007552B3">
            <w:pPr>
              <w:ind w:left="-142" w:right="-108" w:firstLine="164"/>
              <w:jc w:val="center"/>
              <w:rPr>
                <w:rFonts w:ascii="Times New Roman" w:hAnsi="Times New Roman" w:cs="Times New Roman"/>
                <w:sz w:val="24"/>
                <w:szCs w:val="24"/>
              </w:rPr>
            </w:pPr>
            <w:r w:rsidRPr="00D02F32">
              <w:rPr>
                <w:rFonts w:ascii="Times New Roman" w:hAnsi="Times New Roman" w:cs="Times New Roman"/>
                <w:sz w:val="24"/>
                <w:szCs w:val="24"/>
              </w:rPr>
              <w:t>Отчисления в государственные внебюджетные фонды за 6 месяцев</w:t>
            </w:r>
          </w:p>
        </w:tc>
        <w:tc>
          <w:tcPr>
            <w:tcW w:w="1717" w:type="dxa"/>
          </w:tcPr>
          <w:p w:rsidR="00236C65" w:rsidRPr="00D02F32" w:rsidRDefault="00236C65" w:rsidP="007552B3">
            <w:pPr>
              <w:ind w:left="-108" w:right="-108" w:firstLine="142"/>
              <w:jc w:val="center"/>
              <w:rPr>
                <w:rFonts w:ascii="Times New Roman" w:hAnsi="Times New Roman" w:cs="Times New Roman"/>
                <w:sz w:val="24"/>
                <w:szCs w:val="24"/>
              </w:rPr>
            </w:pPr>
            <w:r w:rsidRPr="00D02F32">
              <w:rPr>
                <w:rFonts w:ascii="Times New Roman" w:hAnsi="Times New Roman" w:cs="Times New Roman"/>
                <w:sz w:val="24"/>
                <w:szCs w:val="24"/>
              </w:rPr>
              <w:t>Затраты на канцелярские товары и расходные материалы</w:t>
            </w:r>
          </w:p>
        </w:tc>
        <w:tc>
          <w:tcPr>
            <w:tcW w:w="1718" w:type="dxa"/>
          </w:tcPr>
          <w:p w:rsidR="00236C65" w:rsidRPr="00D02F32" w:rsidRDefault="00236C65" w:rsidP="007552B3">
            <w:pPr>
              <w:ind w:left="-108" w:right="-108" w:firstLine="142"/>
              <w:jc w:val="center"/>
              <w:rPr>
                <w:rFonts w:ascii="Times New Roman" w:hAnsi="Times New Roman" w:cs="Times New Roman"/>
                <w:sz w:val="24"/>
                <w:szCs w:val="24"/>
              </w:rPr>
            </w:pPr>
            <w:r w:rsidRPr="00D02F32">
              <w:rPr>
                <w:rFonts w:ascii="Times New Roman" w:hAnsi="Times New Roman" w:cs="Times New Roman"/>
                <w:sz w:val="24"/>
                <w:szCs w:val="24"/>
              </w:rPr>
              <w:t>Итого</w:t>
            </w:r>
          </w:p>
        </w:tc>
      </w:tr>
      <w:tr w:rsidR="00236C65" w:rsidRPr="00D02F32">
        <w:trPr>
          <w:trHeight w:val="309"/>
          <w:tblHeader/>
        </w:trPr>
        <w:tc>
          <w:tcPr>
            <w:tcW w:w="2802" w:type="dxa"/>
          </w:tcPr>
          <w:p w:rsidR="00236C65" w:rsidRPr="00D02F32" w:rsidRDefault="00236C65" w:rsidP="00AA550F">
            <w:pPr>
              <w:ind w:right="-108"/>
              <w:jc w:val="center"/>
              <w:rPr>
                <w:rFonts w:ascii="Times New Roman" w:hAnsi="Times New Roman" w:cs="Times New Roman"/>
                <w:sz w:val="20"/>
                <w:szCs w:val="20"/>
              </w:rPr>
            </w:pPr>
            <w:r w:rsidRPr="00D02F32">
              <w:rPr>
                <w:rFonts w:ascii="Times New Roman" w:hAnsi="Times New Roman" w:cs="Times New Roman"/>
                <w:sz w:val="20"/>
                <w:szCs w:val="20"/>
              </w:rPr>
              <w:t>наименование показателя</w:t>
            </w:r>
          </w:p>
        </w:tc>
        <w:tc>
          <w:tcPr>
            <w:tcW w:w="1842" w:type="dxa"/>
          </w:tcPr>
          <w:p w:rsidR="00236C65" w:rsidRPr="00D02F32" w:rsidRDefault="00236C65" w:rsidP="007552B3">
            <w:pPr>
              <w:jc w:val="center"/>
              <w:rPr>
                <w:rFonts w:ascii="Times New Roman" w:hAnsi="Times New Roman" w:cs="Times New Roman"/>
                <w:sz w:val="20"/>
                <w:szCs w:val="20"/>
                <w:vertAlign w:val="subscript"/>
              </w:rPr>
            </w:pPr>
            <w:r w:rsidRPr="00D02F32">
              <w:rPr>
                <w:rFonts w:ascii="Times New Roman" w:hAnsi="Times New Roman" w:cs="Times New Roman"/>
                <w:sz w:val="20"/>
                <w:szCs w:val="20"/>
              </w:rPr>
              <w:t>Z</w:t>
            </w:r>
          </w:p>
        </w:tc>
        <w:tc>
          <w:tcPr>
            <w:tcW w:w="2127" w:type="dxa"/>
          </w:tcPr>
          <w:p w:rsidR="00236C65" w:rsidRPr="00D02F32" w:rsidRDefault="00236C65" w:rsidP="007552B3">
            <w:pPr>
              <w:jc w:val="center"/>
              <w:rPr>
                <w:rFonts w:ascii="Times New Roman" w:hAnsi="Times New Roman" w:cs="Times New Roman"/>
                <w:sz w:val="20"/>
                <w:szCs w:val="20"/>
                <w:vertAlign w:val="subscript"/>
              </w:rPr>
            </w:pPr>
            <w:r w:rsidRPr="00D02F32">
              <w:rPr>
                <w:rFonts w:ascii="Times New Roman" w:hAnsi="Times New Roman" w:cs="Times New Roman"/>
                <w:sz w:val="20"/>
                <w:szCs w:val="20"/>
              </w:rPr>
              <w:t>F</w:t>
            </w:r>
          </w:p>
        </w:tc>
        <w:tc>
          <w:tcPr>
            <w:tcW w:w="1717" w:type="dxa"/>
          </w:tcPr>
          <w:p w:rsidR="00236C65" w:rsidRPr="00D02F32" w:rsidRDefault="00236C65" w:rsidP="007552B3">
            <w:pPr>
              <w:jc w:val="center"/>
              <w:rPr>
                <w:rFonts w:ascii="Times New Roman" w:hAnsi="Times New Roman" w:cs="Times New Roman"/>
                <w:sz w:val="20"/>
                <w:szCs w:val="20"/>
              </w:rPr>
            </w:pPr>
            <w:r w:rsidRPr="00D02F32">
              <w:rPr>
                <w:rFonts w:ascii="Times New Roman" w:hAnsi="Times New Roman" w:cs="Times New Roman"/>
                <w:sz w:val="20"/>
                <w:szCs w:val="20"/>
              </w:rPr>
              <w:t>K</w:t>
            </w:r>
          </w:p>
        </w:tc>
        <w:tc>
          <w:tcPr>
            <w:tcW w:w="1718" w:type="dxa"/>
          </w:tcPr>
          <w:p w:rsidR="00236C65" w:rsidRPr="00D02F32" w:rsidRDefault="00236C65" w:rsidP="007552B3">
            <w:pPr>
              <w:jc w:val="center"/>
              <w:rPr>
                <w:rFonts w:ascii="Times New Roman" w:hAnsi="Times New Roman" w:cs="Times New Roman"/>
                <w:sz w:val="20"/>
                <w:szCs w:val="20"/>
              </w:rPr>
            </w:pPr>
            <w:r w:rsidRPr="00D02F32">
              <w:rPr>
                <w:rFonts w:ascii="Times New Roman" w:hAnsi="Times New Roman" w:cs="Times New Roman"/>
                <w:sz w:val="20"/>
                <w:szCs w:val="20"/>
              </w:rPr>
              <w:t>S</w:t>
            </w:r>
          </w:p>
        </w:tc>
      </w:tr>
      <w:tr w:rsidR="00236C65" w:rsidRPr="00D02F32">
        <w:tc>
          <w:tcPr>
            <w:tcW w:w="2802" w:type="dxa"/>
          </w:tcPr>
          <w:p w:rsidR="00236C65" w:rsidRPr="00D02F32" w:rsidRDefault="00236C65" w:rsidP="007552B3">
            <w:pPr>
              <w:jc w:val="both"/>
              <w:rPr>
                <w:rFonts w:ascii="Times New Roman" w:hAnsi="Times New Roman" w:cs="Times New Roman"/>
                <w:sz w:val="24"/>
                <w:szCs w:val="24"/>
              </w:rPr>
            </w:pPr>
            <w:r w:rsidRPr="00D02F32">
              <w:rPr>
                <w:rFonts w:ascii="Times New Roman" w:hAnsi="Times New Roman" w:cs="Times New Roman"/>
                <w:sz w:val="24"/>
                <w:szCs w:val="24"/>
              </w:rPr>
              <w:t>На возмещение части затрат в сфере составления и рассмотрения проекта бюджета поселения, утверждения и исполнения бюджета поселения, составления и утверждения отчета об исполнении бюджета поселения</w:t>
            </w:r>
          </w:p>
        </w:tc>
        <w:tc>
          <w:tcPr>
            <w:tcW w:w="1842" w:type="dxa"/>
          </w:tcPr>
          <w:p w:rsidR="00236C65" w:rsidRPr="00D02F32" w:rsidRDefault="00236C65" w:rsidP="007552B3">
            <w:pPr>
              <w:jc w:val="center"/>
              <w:rPr>
                <w:rFonts w:ascii="Times New Roman" w:hAnsi="Times New Roman" w:cs="Times New Roman"/>
                <w:sz w:val="24"/>
                <w:szCs w:val="24"/>
              </w:rPr>
            </w:pPr>
            <w:r w:rsidRPr="00D02F32">
              <w:rPr>
                <w:rFonts w:ascii="Times New Roman" w:hAnsi="Times New Roman" w:cs="Times New Roman"/>
                <w:sz w:val="24"/>
                <w:szCs w:val="24"/>
              </w:rPr>
              <w:t>55 581,35</w:t>
            </w:r>
          </w:p>
        </w:tc>
        <w:tc>
          <w:tcPr>
            <w:tcW w:w="2127" w:type="dxa"/>
          </w:tcPr>
          <w:p w:rsidR="00236C65" w:rsidRPr="00D02F32" w:rsidRDefault="00236C65" w:rsidP="007552B3">
            <w:pPr>
              <w:jc w:val="center"/>
              <w:rPr>
                <w:rFonts w:ascii="Times New Roman" w:hAnsi="Times New Roman" w:cs="Times New Roman"/>
                <w:sz w:val="24"/>
                <w:szCs w:val="24"/>
              </w:rPr>
            </w:pPr>
            <w:r w:rsidRPr="00D02F32">
              <w:rPr>
                <w:rFonts w:ascii="Times New Roman" w:hAnsi="Times New Roman" w:cs="Times New Roman"/>
                <w:sz w:val="24"/>
                <w:szCs w:val="24"/>
              </w:rPr>
              <w:t>16 785,57</w:t>
            </w:r>
          </w:p>
        </w:tc>
        <w:tc>
          <w:tcPr>
            <w:tcW w:w="1717" w:type="dxa"/>
          </w:tcPr>
          <w:p w:rsidR="00236C65" w:rsidRPr="00D02F32" w:rsidRDefault="00236C65" w:rsidP="007552B3">
            <w:pPr>
              <w:jc w:val="center"/>
              <w:rPr>
                <w:rFonts w:ascii="Times New Roman" w:hAnsi="Times New Roman" w:cs="Times New Roman"/>
                <w:sz w:val="24"/>
                <w:szCs w:val="24"/>
              </w:rPr>
            </w:pPr>
            <w:r w:rsidRPr="00D02F32">
              <w:rPr>
                <w:rFonts w:ascii="Times New Roman" w:hAnsi="Times New Roman" w:cs="Times New Roman"/>
                <w:sz w:val="24"/>
                <w:szCs w:val="24"/>
              </w:rPr>
              <w:t>29 133,08</w:t>
            </w:r>
          </w:p>
        </w:tc>
        <w:tc>
          <w:tcPr>
            <w:tcW w:w="1718" w:type="dxa"/>
          </w:tcPr>
          <w:p w:rsidR="00236C65" w:rsidRPr="00D02F32" w:rsidRDefault="00236C65" w:rsidP="007552B3">
            <w:pPr>
              <w:jc w:val="center"/>
              <w:rPr>
                <w:rFonts w:ascii="Times New Roman" w:hAnsi="Times New Roman" w:cs="Times New Roman"/>
                <w:sz w:val="24"/>
                <w:szCs w:val="24"/>
              </w:rPr>
            </w:pPr>
            <w:r w:rsidRPr="00D02F32">
              <w:rPr>
                <w:rFonts w:ascii="Times New Roman" w:hAnsi="Times New Roman" w:cs="Times New Roman"/>
                <w:sz w:val="24"/>
                <w:szCs w:val="24"/>
              </w:rPr>
              <w:t>101 500,00</w:t>
            </w:r>
          </w:p>
        </w:tc>
      </w:tr>
    </w:tbl>
    <w:p w:rsidR="00236C65" w:rsidRPr="005E7D03" w:rsidRDefault="00236C65" w:rsidP="005E7D03">
      <w:pPr>
        <w:jc w:val="both"/>
        <w:rPr>
          <w:rFonts w:ascii="Times New Roman" w:hAnsi="Times New Roman" w:cs="Times New Roman"/>
          <w:sz w:val="24"/>
          <w:szCs w:val="24"/>
        </w:rPr>
      </w:pPr>
    </w:p>
    <w:p w:rsidR="00236C65" w:rsidRPr="005E7D03" w:rsidRDefault="00236C65" w:rsidP="005E7D03">
      <w:pPr>
        <w:tabs>
          <w:tab w:val="left" w:pos="1410"/>
        </w:tabs>
        <w:rPr>
          <w:rFonts w:ascii="Times New Roman" w:hAnsi="Times New Roman" w:cs="Times New Roman"/>
          <w:sz w:val="24"/>
          <w:szCs w:val="24"/>
        </w:rPr>
      </w:pPr>
    </w:p>
    <w:p w:rsidR="00236C65" w:rsidRPr="005E7D03" w:rsidRDefault="00236C65" w:rsidP="005E7D03">
      <w:pPr>
        <w:tabs>
          <w:tab w:val="left" w:pos="1410"/>
        </w:tabs>
        <w:rPr>
          <w:rFonts w:ascii="Times New Roman" w:hAnsi="Times New Roman" w:cs="Times New Roman"/>
          <w:sz w:val="24"/>
          <w:szCs w:val="24"/>
        </w:rPr>
      </w:pPr>
    </w:p>
    <w:p w:rsidR="00236C65" w:rsidRDefault="00236C65" w:rsidP="005E7D03">
      <w:pPr>
        <w:spacing w:after="0" w:line="240" w:lineRule="auto"/>
        <w:ind w:firstLine="567"/>
        <w:jc w:val="both"/>
        <w:rPr>
          <w:rFonts w:ascii="Times New Roman" w:hAnsi="Times New Roman" w:cs="Times New Roman"/>
          <w:sz w:val="28"/>
          <w:szCs w:val="28"/>
        </w:rPr>
      </w:pPr>
    </w:p>
    <w:sectPr w:rsidR="00236C65" w:rsidSect="003064BB">
      <w:pgSz w:w="11906" w:h="16838"/>
      <w:pgMar w:top="568" w:right="566"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0B44"/>
    <w:multiLevelType w:val="multilevel"/>
    <w:tmpl w:val="CD2CB3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00E51"/>
    <w:multiLevelType w:val="multilevel"/>
    <w:tmpl w:val="B6EE80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0053E5"/>
    <w:multiLevelType w:val="multilevel"/>
    <w:tmpl w:val="037046CE"/>
    <w:lvl w:ilvl="0">
      <w:start w:val="1"/>
      <w:numFmt w:val="decimal"/>
      <w:lvlText w:val="%1"/>
      <w:lvlJc w:val="left"/>
      <w:pPr>
        <w:ind w:left="375" w:hanging="375"/>
      </w:pPr>
    </w:lvl>
    <w:lvl w:ilvl="1">
      <w:start w:val="1"/>
      <w:numFmt w:val="decimal"/>
      <w:lvlText w:val="%1.%2"/>
      <w:lvlJc w:val="left"/>
      <w:pPr>
        <w:ind w:left="2786" w:hanging="375"/>
      </w:pPr>
    </w:lvl>
    <w:lvl w:ilvl="2">
      <w:start w:val="1"/>
      <w:numFmt w:val="bullet"/>
      <w:lvlText w:val=""/>
      <w:lvlJc w:val="left"/>
      <w:pPr>
        <w:ind w:left="1571" w:hanging="720"/>
      </w:pPr>
      <w:rPr>
        <w:rFonts w:ascii="Symbol" w:hAnsi="Symbol" w:cs="Symbol" w:hint="default"/>
      </w:r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3">
    <w:nsid w:val="1B8C0BAA"/>
    <w:multiLevelType w:val="multilevel"/>
    <w:tmpl w:val="30CA1636"/>
    <w:lvl w:ilvl="0">
      <w:start w:val="6"/>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
    <w:nsid w:val="29450506"/>
    <w:multiLevelType w:val="multilevel"/>
    <w:tmpl w:val="EE1E99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9690A"/>
    <w:multiLevelType w:val="multilevel"/>
    <w:tmpl w:val="C548F0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1518C3"/>
    <w:multiLevelType w:val="multilevel"/>
    <w:tmpl w:val="438E3048"/>
    <w:lvl w:ilvl="0">
      <w:start w:val="2"/>
      <w:numFmt w:val="decimal"/>
      <w:lvlText w:val="%1"/>
      <w:lvlJc w:val="left"/>
      <w:pPr>
        <w:ind w:left="360" w:hanging="360"/>
      </w:pPr>
      <w:rPr>
        <w:rFonts w:hint="default"/>
      </w:rPr>
    </w:lvl>
    <w:lvl w:ilvl="1">
      <w:start w:val="2"/>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456" w:hanging="2160"/>
      </w:pPr>
      <w:rPr>
        <w:rFonts w:hint="default"/>
      </w:rPr>
    </w:lvl>
  </w:abstractNum>
  <w:abstractNum w:abstractNumId="7">
    <w:nsid w:val="2F6157CF"/>
    <w:multiLevelType w:val="multilevel"/>
    <w:tmpl w:val="DE3C4C74"/>
    <w:lvl w:ilvl="0">
      <w:start w:val="1"/>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88F7C76"/>
    <w:multiLevelType w:val="multilevel"/>
    <w:tmpl w:val="ED7E9BA2"/>
    <w:lvl w:ilvl="0">
      <w:start w:val="3"/>
      <w:numFmt w:val="decimal"/>
      <w:lvlText w:val="%1"/>
      <w:lvlJc w:val="left"/>
      <w:pPr>
        <w:ind w:left="600" w:hanging="600"/>
      </w:pPr>
    </w:lvl>
    <w:lvl w:ilvl="1">
      <w:start w:val="1"/>
      <w:numFmt w:val="decimal"/>
      <w:lvlText w:val="%1.%2"/>
      <w:lvlJc w:val="left"/>
      <w:pPr>
        <w:ind w:left="883" w:hanging="600"/>
      </w:pPr>
    </w:lvl>
    <w:lvl w:ilvl="2">
      <w:start w:val="2"/>
      <w:numFmt w:val="decimal"/>
      <w:lvlText w:val="%1.%2.%3"/>
      <w:lvlJc w:val="left"/>
      <w:pPr>
        <w:ind w:left="1286" w:hanging="720"/>
      </w:pPr>
    </w:lvl>
    <w:lvl w:ilvl="3">
      <w:start w:val="1"/>
      <w:numFmt w:val="decimal"/>
      <w:lvlText w:val="%1.%2.%3.%4"/>
      <w:lvlJc w:val="left"/>
      <w:pPr>
        <w:ind w:left="1929" w:hanging="1080"/>
      </w:pPr>
    </w:lvl>
    <w:lvl w:ilvl="4">
      <w:start w:val="1"/>
      <w:numFmt w:val="decimal"/>
      <w:lvlText w:val="%1.%2.%3.%4.%5"/>
      <w:lvlJc w:val="left"/>
      <w:pPr>
        <w:ind w:left="2212" w:hanging="1080"/>
      </w:pPr>
    </w:lvl>
    <w:lvl w:ilvl="5">
      <w:start w:val="1"/>
      <w:numFmt w:val="decimal"/>
      <w:lvlText w:val="%1.%2.%3.%4.%5.%6"/>
      <w:lvlJc w:val="left"/>
      <w:pPr>
        <w:ind w:left="2855" w:hanging="1440"/>
      </w:pPr>
    </w:lvl>
    <w:lvl w:ilvl="6">
      <w:start w:val="1"/>
      <w:numFmt w:val="decimal"/>
      <w:lvlText w:val="%1.%2.%3.%4.%5.%6.%7"/>
      <w:lvlJc w:val="left"/>
      <w:pPr>
        <w:ind w:left="3138" w:hanging="1440"/>
      </w:pPr>
    </w:lvl>
    <w:lvl w:ilvl="7">
      <w:start w:val="1"/>
      <w:numFmt w:val="decimal"/>
      <w:lvlText w:val="%1.%2.%3.%4.%5.%6.%7.%8"/>
      <w:lvlJc w:val="left"/>
      <w:pPr>
        <w:ind w:left="3781" w:hanging="1800"/>
      </w:pPr>
    </w:lvl>
    <w:lvl w:ilvl="8">
      <w:start w:val="1"/>
      <w:numFmt w:val="decimal"/>
      <w:lvlText w:val="%1.%2.%3.%4.%5.%6.%7.%8.%9"/>
      <w:lvlJc w:val="left"/>
      <w:pPr>
        <w:ind w:left="4424" w:hanging="2160"/>
      </w:pPr>
    </w:lvl>
  </w:abstractNum>
  <w:abstractNum w:abstractNumId="9">
    <w:nsid w:val="3CB108A1"/>
    <w:multiLevelType w:val="multilevel"/>
    <w:tmpl w:val="4752604C"/>
    <w:lvl w:ilvl="0">
      <w:start w:val="1"/>
      <w:numFmt w:val="decimal"/>
      <w:lvlText w:val="%1"/>
      <w:lvlJc w:val="left"/>
      <w:pPr>
        <w:ind w:left="750" w:hanging="750"/>
      </w:pPr>
    </w:lvl>
    <w:lvl w:ilvl="1">
      <w:start w:val="2"/>
      <w:numFmt w:val="decimal"/>
      <w:lvlText w:val="%1.%2"/>
      <w:lvlJc w:val="left"/>
      <w:pPr>
        <w:ind w:left="1175" w:hanging="750"/>
      </w:pPr>
    </w:lvl>
    <w:lvl w:ilvl="2">
      <w:start w:val="1"/>
      <w:numFmt w:val="bullet"/>
      <w:lvlText w:val=""/>
      <w:lvlJc w:val="left"/>
      <w:pPr>
        <w:ind w:left="1600" w:hanging="750"/>
      </w:pPr>
      <w:rPr>
        <w:rFonts w:ascii="Symbol" w:hAnsi="Symbol" w:cs="Symbol" w:hint="default"/>
      </w:r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560" w:hanging="2160"/>
      </w:pPr>
    </w:lvl>
  </w:abstractNum>
  <w:abstractNum w:abstractNumId="10">
    <w:nsid w:val="415049DC"/>
    <w:multiLevelType w:val="multilevel"/>
    <w:tmpl w:val="67CC5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7BF2247"/>
    <w:multiLevelType w:val="multilevel"/>
    <w:tmpl w:val="6D0AA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A753E1D"/>
    <w:multiLevelType w:val="multilevel"/>
    <w:tmpl w:val="D2FA737E"/>
    <w:lvl w:ilvl="0">
      <w:start w:val="2"/>
      <w:numFmt w:val="decimal"/>
      <w:lvlText w:val="%1"/>
      <w:lvlJc w:val="left"/>
      <w:pPr>
        <w:ind w:left="375" w:hanging="375"/>
      </w:pPr>
    </w:lvl>
    <w:lvl w:ilvl="1">
      <w:start w:val="2"/>
      <w:numFmt w:val="decimal"/>
      <w:lvlText w:val="%1.%2"/>
      <w:lvlJc w:val="left"/>
      <w:pPr>
        <w:ind w:left="1084" w:hanging="375"/>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4B512602"/>
    <w:multiLevelType w:val="multilevel"/>
    <w:tmpl w:val="B7C0E7B8"/>
    <w:lvl w:ilvl="0">
      <w:start w:val="2"/>
      <w:numFmt w:val="decimal"/>
      <w:lvlText w:val="%1."/>
      <w:lvlJc w:val="left"/>
      <w:pPr>
        <w:ind w:left="420" w:hanging="42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58446D29"/>
    <w:multiLevelType w:val="multilevel"/>
    <w:tmpl w:val="252200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BEB7FC2"/>
    <w:multiLevelType w:val="hybridMultilevel"/>
    <w:tmpl w:val="F82AF54E"/>
    <w:lvl w:ilvl="0" w:tplc="8E48CB6E">
      <w:start w:val="1"/>
      <w:numFmt w:val="bullet"/>
      <w:lvlText w:val=""/>
      <w:lvlJc w:val="left"/>
      <w:pPr>
        <w:ind w:left="1287"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6B85AEA"/>
    <w:multiLevelType w:val="multilevel"/>
    <w:tmpl w:val="323227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80369E"/>
    <w:multiLevelType w:val="multilevel"/>
    <w:tmpl w:val="F1947C58"/>
    <w:lvl w:ilvl="0">
      <w:start w:val="7"/>
      <w:numFmt w:val="decimal"/>
      <w:lvlText w:val="%1"/>
      <w:lvlJc w:val="left"/>
      <w:pPr>
        <w:ind w:left="375" w:hanging="375"/>
      </w:pPr>
    </w:lvl>
    <w:lvl w:ilvl="1">
      <w:start w:val="1"/>
      <w:numFmt w:val="decimal"/>
      <w:lvlText w:val="%1.%2"/>
      <w:lvlJc w:val="left"/>
      <w:pPr>
        <w:ind w:left="915" w:hanging="375"/>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8">
    <w:nsid w:val="6A161B5F"/>
    <w:multiLevelType w:val="multilevel"/>
    <w:tmpl w:val="9A0683F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701533CB"/>
    <w:multiLevelType w:val="multilevel"/>
    <w:tmpl w:val="48520A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421881"/>
    <w:multiLevelType w:val="multilevel"/>
    <w:tmpl w:val="85DE3FF0"/>
    <w:lvl w:ilvl="0">
      <w:start w:val="1"/>
      <w:numFmt w:val="decimal"/>
      <w:lvlText w:val="%1"/>
      <w:lvlJc w:val="left"/>
      <w:pPr>
        <w:ind w:left="750" w:hanging="750"/>
      </w:pPr>
    </w:lvl>
    <w:lvl w:ilvl="1">
      <w:start w:val="2"/>
      <w:numFmt w:val="decimal"/>
      <w:lvlText w:val="%1.%2"/>
      <w:lvlJc w:val="left"/>
      <w:pPr>
        <w:ind w:left="1175" w:hanging="750"/>
      </w:pPr>
    </w:lvl>
    <w:lvl w:ilvl="2">
      <w:start w:val="1"/>
      <w:numFmt w:val="decimal"/>
      <w:lvlText w:val="%1.%2.%3"/>
      <w:lvlJc w:val="left"/>
      <w:pPr>
        <w:ind w:left="1317" w:hanging="75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560" w:hanging="2160"/>
      </w:pPr>
    </w:lvl>
  </w:abstractNum>
  <w:num w:numId="1">
    <w:abstractNumId w:val="10"/>
  </w:num>
  <w:num w:numId="2">
    <w:abstractNumId w:val="19"/>
  </w:num>
  <w:num w:numId="3">
    <w:abstractNumId w:val="5"/>
  </w:num>
  <w:num w:numId="4">
    <w:abstractNumId w:val="16"/>
  </w:num>
  <w:num w:numId="5">
    <w:abstractNumId w:val="0"/>
  </w:num>
  <w:num w:numId="6">
    <w:abstractNumId w:val="4"/>
  </w:num>
  <w:num w:numId="7">
    <w:abstractNumId w:val="11"/>
  </w:num>
  <w:num w:numId="8">
    <w:abstractNumId w:val="7"/>
  </w:num>
  <w:num w:numId="9">
    <w:abstractNumId w:val="13"/>
  </w:num>
  <w:num w:numId="10">
    <w:abstractNumId w:val="6"/>
  </w:num>
  <w:num w:numId="11">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8"/>
  </w:num>
  <w:num w:numId="15">
    <w:abstractNumId w:val="1"/>
  </w:num>
  <w:num w:numId="16">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899"/>
    <w:rsid w:val="000310C4"/>
    <w:rsid w:val="00060067"/>
    <w:rsid w:val="00061F47"/>
    <w:rsid w:val="00085A06"/>
    <w:rsid w:val="000A310E"/>
    <w:rsid w:val="000B72C6"/>
    <w:rsid w:val="0011165A"/>
    <w:rsid w:val="001E41E2"/>
    <w:rsid w:val="001F1D57"/>
    <w:rsid w:val="00236C65"/>
    <w:rsid w:val="0030135A"/>
    <w:rsid w:val="003064BB"/>
    <w:rsid w:val="00360C00"/>
    <w:rsid w:val="0041297E"/>
    <w:rsid w:val="004540D9"/>
    <w:rsid w:val="00507C87"/>
    <w:rsid w:val="00516DC7"/>
    <w:rsid w:val="00564899"/>
    <w:rsid w:val="005B002E"/>
    <w:rsid w:val="005E7D03"/>
    <w:rsid w:val="00676F33"/>
    <w:rsid w:val="006D236C"/>
    <w:rsid w:val="007440AE"/>
    <w:rsid w:val="00745183"/>
    <w:rsid w:val="007552B3"/>
    <w:rsid w:val="00757225"/>
    <w:rsid w:val="00773ECE"/>
    <w:rsid w:val="0084150C"/>
    <w:rsid w:val="00941349"/>
    <w:rsid w:val="00951561"/>
    <w:rsid w:val="009631A3"/>
    <w:rsid w:val="009714AE"/>
    <w:rsid w:val="009E62EC"/>
    <w:rsid w:val="00AA550F"/>
    <w:rsid w:val="00AA5D39"/>
    <w:rsid w:val="00B371DF"/>
    <w:rsid w:val="00C6166A"/>
    <w:rsid w:val="00C763C5"/>
    <w:rsid w:val="00CE5677"/>
    <w:rsid w:val="00CF057B"/>
    <w:rsid w:val="00CF5336"/>
    <w:rsid w:val="00D02F32"/>
    <w:rsid w:val="00E03917"/>
    <w:rsid w:val="00E5185D"/>
    <w:rsid w:val="00E6445C"/>
    <w:rsid w:val="00F831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DC7"/>
    <w:pPr>
      <w:spacing w:after="160" w:line="259"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4150C"/>
    <w:pPr>
      <w:ind w:left="720"/>
    </w:pPr>
  </w:style>
  <w:style w:type="paragraph" w:styleId="BodyText">
    <w:name w:val="Body Text"/>
    <w:basedOn w:val="Normal"/>
    <w:link w:val="BodyTextChar"/>
    <w:uiPriority w:val="99"/>
    <w:rsid w:val="009714AE"/>
    <w:pPr>
      <w:spacing w:after="0" w:line="240" w:lineRule="auto"/>
      <w:jc w:val="center"/>
    </w:pPr>
    <w:rPr>
      <w:rFonts w:cs="Times New Roman"/>
      <w:sz w:val="28"/>
      <w:szCs w:val="28"/>
    </w:rPr>
  </w:style>
  <w:style w:type="character" w:customStyle="1" w:styleId="BodyTextChar">
    <w:name w:val="Body Text Char"/>
    <w:basedOn w:val="DefaultParagraphFont"/>
    <w:link w:val="BodyText"/>
    <w:uiPriority w:val="99"/>
    <w:locked/>
    <w:rsid w:val="009714AE"/>
    <w:rPr>
      <w:rFonts w:ascii="Times New Roman" w:hAnsi="Times New Roman" w:cs="Times New Roman"/>
      <w:sz w:val="20"/>
      <w:szCs w:val="20"/>
    </w:rPr>
  </w:style>
  <w:style w:type="paragraph" w:customStyle="1" w:styleId="a">
    <w:name w:val="Знак"/>
    <w:basedOn w:val="Normal"/>
    <w:uiPriority w:val="99"/>
    <w:rsid w:val="009714AE"/>
    <w:pPr>
      <w:spacing w:before="100" w:beforeAutospacing="1" w:after="100" w:afterAutospacing="1" w:line="240" w:lineRule="auto"/>
    </w:pPr>
    <w:rPr>
      <w:rFonts w:ascii="Tahoma"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105</TotalTime>
  <Pages>6</Pages>
  <Words>2128</Words>
  <Characters>12135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2023-12-13T09:43:00Z</dcterms:created>
  <dcterms:modified xsi:type="dcterms:W3CDTF">2024-12-28T07:24:00Z</dcterms:modified>
</cp:coreProperties>
</file>