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BC" w:rsidRPr="006759E8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9E8">
        <w:rPr>
          <w:rFonts w:ascii="Times New Roman" w:hAnsi="Times New Roman" w:cs="Times New Roman"/>
          <w:i/>
          <w:sz w:val="28"/>
          <w:szCs w:val="28"/>
        </w:rPr>
        <w:t>Об алиментных обязательствах</w:t>
      </w:r>
    </w:p>
    <w:p w:rsidR="002642BC" w:rsidRPr="0063045B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42BC" w:rsidRPr="0063045B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479-ФЗ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45B">
        <w:rPr>
          <w:rFonts w:ascii="Times New Roman" w:hAnsi="Times New Roman" w:cs="Times New Roman"/>
          <w:sz w:val="28"/>
          <w:szCs w:val="28"/>
        </w:rPr>
        <w:t xml:space="preserve"> в статью 5.35.1 Ко</w:t>
      </w:r>
      <w:r>
        <w:rPr>
          <w:rFonts w:ascii="Times New Roman" w:hAnsi="Times New Roman" w:cs="Times New Roman"/>
          <w:sz w:val="28"/>
          <w:szCs w:val="28"/>
        </w:rPr>
        <w:t>АП РФ.</w:t>
      </w:r>
    </w:p>
    <w:p w:rsidR="002642BC" w:rsidRPr="0063045B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Установлено, что д</w:t>
      </w:r>
      <w:r w:rsidRPr="0063045B">
        <w:rPr>
          <w:rFonts w:ascii="Times New Roman" w:hAnsi="Times New Roman" w:cs="Times New Roman"/>
          <w:bCs/>
          <w:sz w:val="28"/>
          <w:szCs w:val="28"/>
        </w:rPr>
        <w:t>олжники по алиментам могут привлекаться к административной ответственности, в том числе при их частичной уплате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642BC" w:rsidRPr="0063045B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Действующая редакция статьи 5.35-1 КоАП РФ допускает неоднозначную квалификацию действий должников при частичном исполнении требований исполнительных документов о взыскании алиментов.</w:t>
      </w:r>
    </w:p>
    <w:p w:rsidR="002642BC" w:rsidRPr="0063045B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В связи с этим внесены уточнения, предусматривающие возможность привлечения к административной ответственности лиц, в случае неуплаты алиментов в течение двух и более месяцев в размере, установленном в соответствии с решением суда или нотариально удостоверенным соглашением.</w:t>
      </w:r>
    </w:p>
    <w:p w:rsidR="00637692" w:rsidRDefault="00637692"/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BC"/>
    <w:rsid w:val="002642BC"/>
    <w:rsid w:val="00390E75"/>
    <w:rsid w:val="006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AC23-E525-4353-BC50-AE812EBE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2</cp:revision>
  <dcterms:created xsi:type="dcterms:W3CDTF">2024-07-01T09:07:00Z</dcterms:created>
  <dcterms:modified xsi:type="dcterms:W3CDTF">2024-07-01T09:07:00Z</dcterms:modified>
</cp:coreProperties>
</file>